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CC7E" w14:textId="3C3A7793" w:rsidR="00705E62" w:rsidRPr="009E3448" w:rsidRDefault="009E3448" w:rsidP="00CB0AA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物品</w:t>
      </w:r>
      <w:r w:rsidR="00B11DF4" w:rsidRPr="009E3448">
        <w:rPr>
          <w:rFonts w:ascii="ＭＳ ゴシック" w:eastAsia="ＭＳ ゴシック" w:hAnsi="ＭＳ ゴシック" w:hint="eastAsia"/>
          <w:b/>
          <w:sz w:val="28"/>
          <w:szCs w:val="28"/>
        </w:rPr>
        <w:t>貸借</w:t>
      </w:r>
      <w:r w:rsidR="00183CA3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B11DF4" w:rsidRPr="009E3448">
        <w:rPr>
          <w:rFonts w:ascii="ＭＳ ゴシック" w:eastAsia="ＭＳ ゴシック" w:hAnsi="ＭＳ ゴシック" w:hint="eastAsia"/>
          <w:b/>
          <w:sz w:val="28"/>
          <w:szCs w:val="28"/>
        </w:rPr>
        <w:t>関する</w:t>
      </w:r>
      <w:r w:rsidR="00405669" w:rsidRPr="009E3448">
        <w:rPr>
          <w:rFonts w:ascii="ＭＳ ゴシック" w:eastAsia="ＭＳ ゴシック" w:hAnsi="ＭＳ ゴシック" w:hint="eastAsia"/>
          <w:b/>
          <w:sz w:val="28"/>
          <w:szCs w:val="28"/>
        </w:rPr>
        <w:t>覚書</w:t>
      </w:r>
    </w:p>
    <w:p w14:paraId="489EF210" w14:textId="77777777" w:rsidR="00E83F35" w:rsidRDefault="00E83F35" w:rsidP="00372092">
      <w:pPr>
        <w:spacing w:line="240" w:lineRule="exact"/>
        <w:jc w:val="center"/>
      </w:pPr>
    </w:p>
    <w:p w14:paraId="14B9260F" w14:textId="5A97BA13" w:rsidR="00C95CBB" w:rsidRDefault="00405669" w:rsidP="00DC5888">
      <w:pPr>
        <w:spacing w:line="400" w:lineRule="exact"/>
      </w:pPr>
      <w:r>
        <w:rPr>
          <w:rFonts w:hint="eastAsia"/>
        </w:rPr>
        <w:t>受託者</w:t>
      </w:r>
      <w:r w:rsidR="00B83217">
        <w:rPr>
          <w:rFonts w:hint="eastAsia"/>
        </w:rPr>
        <w:t xml:space="preserve"> </w:t>
      </w:r>
      <w:r w:rsidR="00B83217" w:rsidRPr="00B83217">
        <w:rPr>
          <w:rFonts w:hint="eastAsia"/>
        </w:rPr>
        <w:t>大阪医科</w:t>
      </w:r>
      <w:r w:rsidR="00ED4D8A">
        <w:rPr>
          <w:rFonts w:hint="eastAsia"/>
        </w:rPr>
        <w:t>薬科</w:t>
      </w:r>
      <w:r w:rsidR="00B83217" w:rsidRPr="00B83217">
        <w:rPr>
          <w:rFonts w:hint="eastAsia"/>
        </w:rPr>
        <w:t>大学病院</w:t>
      </w:r>
      <w:r>
        <w:rPr>
          <w:rFonts w:hint="eastAsia"/>
        </w:rPr>
        <w:t>（以下「甲」という。）と</w:t>
      </w:r>
      <w:r w:rsidR="00705E62">
        <w:rPr>
          <w:rFonts w:hint="eastAsia"/>
        </w:rPr>
        <w:t>委託</w:t>
      </w:r>
      <w:r>
        <w:rPr>
          <w:rFonts w:hint="eastAsia"/>
        </w:rPr>
        <w:t>者</w:t>
      </w:r>
      <w:r w:rsidR="00D06A57">
        <w:rPr>
          <w:rFonts w:hint="eastAsia"/>
        </w:rPr>
        <w:t xml:space="preserve">　　</w:t>
      </w:r>
      <w:r>
        <w:rPr>
          <w:rFonts w:hint="eastAsia"/>
        </w:rPr>
        <w:t>（以下「乙」という。）</w:t>
      </w:r>
      <w:r w:rsidR="00B11DF4">
        <w:rPr>
          <w:rFonts w:hint="eastAsia"/>
        </w:rPr>
        <w:t>と</w:t>
      </w:r>
      <w:r>
        <w:rPr>
          <w:rFonts w:hint="eastAsia"/>
        </w:rPr>
        <w:t>は</w:t>
      </w:r>
      <w:r w:rsidR="00B11DF4">
        <w:rPr>
          <w:rFonts w:hint="eastAsia"/>
        </w:rPr>
        <w:t>、</w:t>
      </w:r>
    </w:p>
    <w:p w14:paraId="1DF5C38D" w14:textId="10720FA6" w:rsidR="00405669" w:rsidRDefault="001B7CA5" w:rsidP="00DC5888">
      <w:pPr>
        <w:spacing w:line="400" w:lineRule="exact"/>
      </w:pPr>
      <w:r>
        <w:rPr>
          <w:rFonts w:hint="eastAsia"/>
        </w:rPr>
        <w:t xml:space="preserve">（西暦）　　</w:t>
      </w:r>
      <w:r w:rsidR="00B11DF4">
        <w:rPr>
          <w:rFonts w:hint="eastAsia"/>
        </w:rPr>
        <w:t xml:space="preserve">　</w:t>
      </w:r>
      <w:r w:rsidR="00DA02BE">
        <w:rPr>
          <w:rFonts w:hint="eastAsia"/>
        </w:rPr>
        <w:t xml:space="preserve">　　</w:t>
      </w:r>
      <w:r w:rsidR="00B11DF4">
        <w:rPr>
          <w:rFonts w:hint="eastAsia"/>
        </w:rPr>
        <w:t>年</w:t>
      </w:r>
      <w:r w:rsidR="00DA02BE">
        <w:rPr>
          <w:rFonts w:hint="eastAsia"/>
        </w:rPr>
        <w:t xml:space="preserve">　</w:t>
      </w:r>
      <w:r w:rsidR="00B11DF4">
        <w:rPr>
          <w:rFonts w:hint="eastAsia"/>
        </w:rPr>
        <w:t xml:space="preserve">　月　</w:t>
      </w:r>
      <w:r w:rsidR="00DA02BE">
        <w:rPr>
          <w:rFonts w:hint="eastAsia"/>
        </w:rPr>
        <w:t xml:space="preserve">　</w:t>
      </w:r>
      <w:r w:rsidR="00B11DF4">
        <w:rPr>
          <w:rFonts w:hint="eastAsia"/>
        </w:rPr>
        <w:t>日</w:t>
      </w:r>
      <w:r w:rsidR="00A01467">
        <w:rPr>
          <w:rFonts w:hint="eastAsia"/>
        </w:rPr>
        <w:t>に</w:t>
      </w:r>
      <w:r w:rsidR="00B11DF4">
        <w:rPr>
          <w:rFonts w:hint="eastAsia"/>
        </w:rPr>
        <w:t>締結した</w:t>
      </w:r>
      <w:r w:rsidR="00D06A57">
        <w:rPr>
          <w:rFonts w:hint="eastAsia"/>
        </w:rPr>
        <w:t>下記の臨床試験</w:t>
      </w:r>
      <w:r w:rsidR="00FB6054" w:rsidRPr="008D2D77">
        <w:rPr>
          <w:rFonts w:ascii="ＭＳ 明朝" w:hAnsi="ＭＳ 明朝" w:hint="eastAsia"/>
          <w:szCs w:val="21"/>
        </w:rPr>
        <w:t>（以下「本治験」という</w:t>
      </w:r>
      <w:r w:rsidR="00B11DF4">
        <w:rPr>
          <w:rFonts w:ascii="ＭＳ 明朝" w:hAnsi="ＭＳ 明朝" w:hint="eastAsia"/>
          <w:szCs w:val="21"/>
        </w:rPr>
        <w:t>。</w:t>
      </w:r>
      <w:r w:rsidR="00FB6054" w:rsidRPr="008D2D77">
        <w:rPr>
          <w:rFonts w:ascii="ＭＳ 明朝" w:hAnsi="ＭＳ 明朝" w:hint="eastAsia"/>
          <w:szCs w:val="21"/>
        </w:rPr>
        <w:t>）の実施に必要な</w:t>
      </w:r>
      <w:r w:rsidR="00DA3070">
        <w:rPr>
          <w:rFonts w:ascii="ＭＳ 明朝" w:hAnsi="ＭＳ 明朝" w:hint="eastAsia"/>
          <w:szCs w:val="21"/>
        </w:rPr>
        <w:t>物品</w:t>
      </w:r>
      <w:r w:rsidR="009E3448">
        <w:rPr>
          <w:rFonts w:ascii="ＭＳ 明朝" w:hAnsi="ＭＳ 明朝" w:hint="eastAsia"/>
          <w:szCs w:val="21"/>
        </w:rPr>
        <w:t>（以下「本物品」という。）</w:t>
      </w:r>
      <w:r w:rsidR="00524B73">
        <w:rPr>
          <w:rFonts w:ascii="ＭＳ 明朝" w:hAnsi="ＭＳ 明朝" w:hint="eastAsia"/>
          <w:szCs w:val="21"/>
        </w:rPr>
        <w:t>に関して、</w:t>
      </w:r>
      <w:r w:rsidR="00405669">
        <w:rPr>
          <w:rFonts w:hint="eastAsia"/>
        </w:rPr>
        <w:t>下記のとおり覚書を締結する。</w:t>
      </w:r>
    </w:p>
    <w:p w14:paraId="785BB13D" w14:textId="77777777" w:rsidR="008F18C2" w:rsidRDefault="008F18C2" w:rsidP="00372092">
      <w:pPr>
        <w:spacing w:line="300" w:lineRule="exact"/>
        <w:ind w:leftChars="428" w:left="899"/>
      </w:pPr>
    </w:p>
    <w:p w14:paraId="70AB7A20" w14:textId="77777777" w:rsidR="00D06A57" w:rsidRDefault="00D06A57" w:rsidP="00DC5888">
      <w:pPr>
        <w:spacing w:line="400" w:lineRule="exact"/>
      </w:pPr>
      <w:r>
        <w:rPr>
          <w:rFonts w:hint="eastAsia"/>
        </w:rPr>
        <w:t xml:space="preserve">整理番号：　　　</w:t>
      </w:r>
      <w:r w:rsidR="001620C0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7D791F53" w14:textId="77777777" w:rsidR="00D06A57" w:rsidRDefault="00DB6DC5" w:rsidP="00DC5888">
      <w:pPr>
        <w:spacing w:line="400" w:lineRule="exact"/>
      </w:pPr>
      <w:r>
        <w:rPr>
          <w:rFonts w:hint="eastAsia"/>
        </w:rPr>
        <w:t>治験</w:t>
      </w:r>
      <w:r w:rsidR="00D06A57">
        <w:rPr>
          <w:rFonts w:hint="eastAsia"/>
        </w:rPr>
        <w:t>課題名：</w:t>
      </w:r>
    </w:p>
    <w:p w14:paraId="2AB39D2D" w14:textId="77777777" w:rsidR="00D06A57" w:rsidRDefault="00D06A57" w:rsidP="00D06A57">
      <w:pPr>
        <w:spacing w:line="300" w:lineRule="exact"/>
      </w:pPr>
    </w:p>
    <w:p w14:paraId="573481BE" w14:textId="77777777" w:rsidR="00F91179" w:rsidRDefault="00B91B54" w:rsidP="00F91179">
      <w:pPr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第１条</w:t>
      </w:r>
      <w:r w:rsidR="00F91179">
        <w:rPr>
          <w:rFonts w:ascii="Times New Roman" w:hAnsi="Times New Roman" w:hint="eastAsia"/>
          <w:kern w:val="21"/>
        </w:rPr>
        <w:t>（目的）</w:t>
      </w:r>
    </w:p>
    <w:p w14:paraId="1ED3FE8F" w14:textId="1362FA99" w:rsidR="00B91B54" w:rsidRDefault="00B91B54" w:rsidP="00F91179">
      <w:pPr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 xml:space="preserve">　乙は、本</w:t>
      </w:r>
      <w:r w:rsidR="00FD1411">
        <w:rPr>
          <w:rFonts w:ascii="Times New Roman" w:hAnsi="Times New Roman" w:hint="eastAsia"/>
          <w:kern w:val="21"/>
        </w:rPr>
        <w:t>覚書</w:t>
      </w:r>
      <w:r>
        <w:rPr>
          <w:rFonts w:ascii="Times New Roman" w:hAnsi="Times New Roman" w:hint="eastAsia"/>
          <w:kern w:val="21"/>
        </w:rPr>
        <w:t>締結後速やかに本物品</w:t>
      </w:r>
      <w:r w:rsidR="009E74D6">
        <w:rPr>
          <w:rFonts w:ascii="Times New Roman" w:hAnsi="Times New Roman" w:hint="eastAsia"/>
          <w:kern w:val="21"/>
        </w:rPr>
        <w:t>（末尾「貸与物品と</w:t>
      </w:r>
      <w:r w:rsidR="00183CA3">
        <w:rPr>
          <w:rFonts w:ascii="Times New Roman" w:hAnsi="Times New Roman" w:hint="eastAsia"/>
          <w:kern w:val="21"/>
        </w:rPr>
        <w:t>消耗品</w:t>
      </w:r>
      <w:r w:rsidR="009E74D6">
        <w:rPr>
          <w:rFonts w:ascii="Times New Roman" w:hAnsi="Times New Roman" w:hint="eastAsia"/>
          <w:kern w:val="21"/>
        </w:rPr>
        <w:t>一覧表」</w:t>
      </w:r>
      <w:r w:rsidR="00E859BB">
        <w:rPr>
          <w:rFonts w:ascii="Times New Roman" w:hAnsi="Times New Roman" w:hint="eastAsia"/>
          <w:kern w:val="21"/>
        </w:rPr>
        <w:t>参照</w:t>
      </w:r>
      <w:r w:rsidR="009E74D6">
        <w:rPr>
          <w:rFonts w:ascii="Times New Roman" w:hAnsi="Times New Roman" w:hint="eastAsia"/>
          <w:kern w:val="21"/>
        </w:rPr>
        <w:t>）</w:t>
      </w:r>
      <w:r>
        <w:rPr>
          <w:rFonts w:ascii="Times New Roman" w:hAnsi="Times New Roman" w:hint="eastAsia"/>
          <w:kern w:val="21"/>
        </w:rPr>
        <w:t>を甲に無償で貸与するものとし、甲は、これを使用して本治験を実施するものとする。</w:t>
      </w:r>
    </w:p>
    <w:p w14:paraId="45D98240" w14:textId="77777777" w:rsidR="00B91B54" w:rsidRPr="004B4F79" w:rsidRDefault="00B91B54" w:rsidP="00E618C8">
      <w:pPr>
        <w:ind w:left="359" w:hangingChars="171" w:hanging="359"/>
        <w:rPr>
          <w:rFonts w:ascii="Times New Roman" w:hAnsi="Times New Roman"/>
          <w:kern w:val="21"/>
        </w:rPr>
      </w:pPr>
    </w:p>
    <w:p w14:paraId="180F0939" w14:textId="77777777" w:rsidR="00F91179" w:rsidRDefault="00B91B54" w:rsidP="00F91179">
      <w:pPr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第２条</w:t>
      </w:r>
      <w:r w:rsidR="00F91179">
        <w:rPr>
          <w:rFonts w:ascii="Times New Roman" w:hAnsi="Times New Roman" w:hint="eastAsia"/>
          <w:kern w:val="21"/>
        </w:rPr>
        <w:t>（目的外使用の禁止等）</w:t>
      </w:r>
    </w:p>
    <w:p w14:paraId="30AD4F51" w14:textId="77777777" w:rsidR="00B91B54" w:rsidRDefault="00B91B54" w:rsidP="00BF438E">
      <w:pPr>
        <w:ind w:left="2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 xml:space="preserve">　甲は、本物品を本治験の実施の目的にのみ使用し、他の目的には一切使用しないものとする。</w:t>
      </w:r>
      <w:r w:rsidR="00403B3B">
        <w:rPr>
          <w:rFonts w:ascii="Times New Roman" w:hAnsi="Times New Roman" w:hint="eastAsia"/>
          <w:kern w:val="21"/>
        </w:rPr>
        <w:t>但し</w:t>
      </w:r>
      <w:r>
        <w:rPr>
          <w:rFonts w:ascii="Times New Roman" w:hAnsi="Times New Roman" w:hint="eastAsia"/>
          <w:kern w:val="21"/>
        </w:rPr>
        <w:t>、乙の書面による事前の承諾を得た場合は、この限りでない。</w:t>
      </w:r>
    </w:p>
    <w:p w14:paraId="03C89153" w14:textId="77777777" w:rsidR="00B91B54" w:rsidRDefault="00B91B54" w:rsidP="00B91B54">
      <w:pPr>
        <w:rPr>
          <w:rFonts w:ascii="Times New Roman" w:hAnsi="Times New Roman"/>
          <w:kern w:val="21"/>
        </w:rPr>
      </w:pPr>
    </w:p>
    <w:p w14:paraId="50F62B44" w14:textId="77777777" w:rsidR="00F91179" w:rsidRDefault="00B91B54" w:rsidP="00F91179">
      <w:pPr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第３条</w:t>
      </w:r>
      <w:r w:rsidR="00F91179">
        <w:rPr>
          <w:rFonts w:ascii="Times New Roman" w:hAnsi="Times New Roman" w:hint="eastAsia"/>
          <w:kern w:val="21"/>
        </w:rPr>
        <w:t>（本物品の維持管理等）</w:t>
      </w:r>
    </w:p>
    <w:p w14:paraId="67AC516B" w14:textId="6F38F82E" w:rsidR="00B91B54" w:rsidRDefault="00F91179" w:rsidP="00F91179">
      <w:pPr>
        <w:ind w:leftChars="93" w:left="195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 xml:space="preserve">１　</w:t>
      </w:r>
      <w:r w:rsidR="00B91B54">
        <w:rPr>
          <w:rFonts w:ascii="Times New Roman" w:hAnsi="Times New Roman" w:hint="eastAsia"/>
          <w:kern w:val="21"/>
        </w:rPr>
        <w:t>甲は、</w:t>
      </w:r>
      <w:r w:rsidR="00E31A1C">
        <w:rPr>
          <w:rFonts w:ascii="Times New Roman" w:hAnsi="Times New Roman" w:hint="eastAsia"/>
          <w:kern w:val="21"/>
        </w:rPr>
        <w:t>善良なる管理者の注意をもって本物品を維持管理するものとする。</w:t>
      </w:r>
    </w:p>
    <w:p w14:paraId="58BC692F" w14:textId="77777777" w:rsidR="00B91B54" w:rsidRDefault="00DA3070" w:rsidP="00DA3070">
      <w:pPr>
        <w:pStyle w:val="2"/>
        <w:spacing w:line="240" w:lineRule="auto"/>
        <w:ind w:leftChars="86" w:left="540" w:hangingChars="171" w:hanging="359"/>
        <w:rPr>
          <w:rFonts w:ascii="Times New Roman" w:hAnsi="Times New Roman"/>
        </w:rPr>
      </w:pPr>
      <w:r>
        <w:rPr>
          <w:rFonts w:ascii="Times New Roman" w:hAnsi="Times New Roman" w:hint="eastAsia"/>
        </w:rPr>
        <w:t>２</w:t>
      </w:r>
      <w:r w:rsidR="00E618C8">
        <w:rPr>
          <w:rFonts w:ascii="Times New Roman" w:hAnsi="Times New Roman" w:hint="eastAsia"/>
        </w:rPr>
        <w:t xml:space="preserve">　</w:t>
      </w:r>
      <w:r w:rsidR="00B91B54">
        <w:rPr>
          <w:rFonts w:ascii="Times New Roman" w:hAnsi="Times New Roman" w:hint="eastAsia"/>
        </w:rPr>
        <w:t>本物品につき、故障</w:t>
      </w:r>
      <w:r>
        <w:rPr>
          <w:rFonts w:ascii="Times New Roman" w:hAnsi="Times New Roman" w:hint="eastAsia"/>
        </w:rPr>
        <w:t>または</w:t>
      </w:r>
      <w:r w:rsidR="00B91B54">
        <w:rPr>
          <w:rFonts w:ascii="Times New Roman" w:hAnsi="Times New Roman" w:hint="eastAsia"/>
        </w:rPr>
        <w:t>修理が必要となったときは、甲は、速やかにその旨を乙に通知し、乙</w:t>
      </w:r>
      <w:r>
        <w:rPr>
          <w:rFonts w:ascii="Times New Roman" w:hAnsi="Times New Roman" w:hint="eastAsia"/>
        </w:rPr>
        <w:t>が</w:t>
      </w:r>
      <w:r w:rsidR="00B91B54">
        <w:rPr>
          <w:rFonts w:ascii="Times New Roman" w:hAnsi="Times New Roman" w:hint="eastAsia"/>
        </w:rPr>
        <w:t>修理</w:t>
      </w:r>
      <w:r>
        <w:rPr>
          <w:rFonts w:ascii="Times New Roman" w:hAnsi="Times New Roman" w:hint="eastAsia"/>
        </w:rPr>
        <w:t>等の</w:t>
      </w:r>
      <w:r w:rsidR="0096271C">
        <w:rPr>
          <w:rFonts w:ascii="Times New Roman" w:hAnsi="Times New Roman" w:hint="eastAsia"/>
        </w:rPr>
        <w:t>処置を講ずるものとする。</w:t>
      </w:r>
      <w:r w:rsidR="00403B3B">
        <w:rPr>
          <w:rFonts w:ascii="Times New Roman" w:hAnsi="Times New Roman" w:hint="eastAsia"/>
        </w:rPr>
        <w:t>但し</w:t>
      </w:r>
      <w:r w:rsidR="00B91B54">
        <w:rPr>
          <w:rFonts w:ascii="Times New Roman" w:hAnsi="Times New Roman" w:hint="eastAsia"/>
        </w:rPr>
        <w:t>、甲の責めに帰すべき事由によ</w:t>
      </w:r>
      <w:r>
        <w:rPr>
          <w:rFonts w:ascii="Times New Roman" w:hAnsi="Times New Roman" w:hint="eastAsia"/>
        </w:rPr>
        <w:t>る場合には、甲が</w:t>
      </w:r>
      <w:r w:rsidR="00D15260">
        <w:rPr>
          <w:rFonts w:ascii="Times New Roman" w:hAnsi="Times New Roman" w:hint="eastAsia"/>
        </w:rPr>
        <w:t>これを全額</w:t>
      </w:r>
      <w:r>
        <w:rPr>
          <w:rFonts w:ascii="Times New Roman" w:hAnsi="Times New Roman" w:hint="eastAsia"/>
        </w:rPr>
        <w:t>負担</w:t>
      </w:r>
      <w:r w:rsidR="00D15260">
        <w:rPr>
          <w:rFonts w:ascii="Times New Roman" w:hAnsi="Times New Roman" w:hint="eastAsia"/>
        </w:rPr>
        <w:t>するものとする</w:t>
      </w:r>
      <w:r>
        <w:rPr>
          <w:rFonts w:ascii="Times New Roman" w:hAnsi="Times New Roman" w:hint="eastAsia"/>
        </w:rPr>
        <w:t>。</w:t>
      </w:r>
    </w:p>
    <w:p w14:paraId="4F1C1ED1" w14:textId="77777777" w:rsidR="00D72A40" w:rsidRPr="00D72A40" w:rsidRDefault="00D72A40" w:rsidP="00DA3070">
      <w:pPr>
        <w:pStyle w:val="2"/>
        <w:spacing w:line="240" w:lineRule="auto"/>
        <w:ind w:leftChars="86" w:left="540" w:hangingChars="171" w:hanging="359"/>
        <w:rPr>
          <w:rFonts w:ascii="Times New Roman" w:hAnsi="Times New Roman"/>
        </w:rPr>
      </w:pPr>
      <w:r>
        <w:rPr>
          <w:rFonts w:ascii="Times New Roman" w:hAnsi="Times New Roman" w:hint="eastAsia"/>
        </w:rPr>
        <w:t>３　本物品の適切な維持管理に伴い発生した故障や破損については、甲の故意</w:t>
      </w:r>
      <w:r w:rsidR="00043452">
        <w:rPr>
          <w:rFonts w:ascii="Times New Roman" w:hAnsi="Times New Roman" w:hint="eastAsia"/>
        </w:rPr>
        <w:t>又は過失による場合を除き、賠償責任を負わないものとする。</w:t>
      </w:r>
    </w:p>
    <w:p w14:paraId="04D7239A" w14:textId="77777777" w:rsidR="00B91B54" w:rsidRDefault="00B91B54" w:rsidP="00B91B54">
      <w:pPr>
        <w:spacing w:line="320" w:lineRule="atLeast"/>
        <w:rPr>
          <w:rFonts w:ascii="Times New Roman" w:hAnsi="Times New Roman"/>
          <w:kern w:val="21"/>
        </w:rPr>
      </w:pPr>
    </w:p>
    <w:p w14:paraId="6B530C0F" w14:textId="77777777" w:rsidR="00F91179" w:rsidRDefault="00B91B54" w:rsidP="00F91179">
      <w:pPr>
        <w:spacing w:line="320" w:lineRule="atLeast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第４条</w:t>
      </w:r>
      <w:r w:rsidR="00F91179">
        <w:rPr>
          <w:rFonts w:ascii="Times New Roman" w:hAnsi="Times New Roman" w:hint="eastAsia"/>
          <w:kern w:val="21"/>
        </w:rPr>
        <w:t>（本物品使用の費用負担）</w:t>
      </w:r>
    </w:p>
    <w:p w14:paraId="0581A5BF" w14:textId="622404EB" w:rsidR="004B5991" w:rsidRDefault="00F91179" w:rsidP="00F91179">
      <w:pPr>
        <w:spacing w:line="320" w:lineRule="atLeast"/>
        <w:ind w:leftChars="93" w:left="195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 xml:space="preserve">１　</w:t>
      </w:r>
      <w:r w:rsidR="001406A4">
        <w:rPr>
          <w:rFonts w:ascii="Times New Roman" w:hAnsi="Times New Roman" w:hint="eastAsia"/>
        </w:rPr>
        <w:t>本物品の搬入、取り付けおよび撤去に関する費用は、乙が負担する</w:t>
      </w:r>
      <w:r w:rsidR="0025628C">
        <w:rPr>
          <w:rFonts w:ascii="Times New Roman" w:hAnsi="Times New Roman" w:hint="eastAsia"/>
        </w:rPr>
        <w:t>ものとする</w:t>
      </w:r>
      <w:r w:rsidR="001406A4">
        <w:rPr>
          <w:rFonts w:ascii="Times New Roman" w:hAnsi="Times New Roman" w:hint="eastAsia"/>
        </w:rPr>
        <w:t>。</w:t>
      </w:r>
    </w:p>
    <w:p w14:paraId="59C044AF" w14:textId="77777777" w:rsidR="00B91B54" w:rsidRDefault="004B5991" w:rsidP="00E31A1C">
      <w:pPr>
        <w:spacing w:line="320" w:lineRule="atLeast"/>
        <w:ind w:leftChars="85" w:left="178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２</w:t>
      </w:r>
      <w:r w:rsidR="00E31A1C">
        <w:rPr>
          <w:rFonts w:ascii="Times New Roman" w:hAnsi="Times New Roman" w:hint="eastAsia"/>
          <w:kern w:val="21"/>
        </w:rPr>
        <w:t xml:space="preserve">　</w:t>
      </w:r>
      <w:r w:rsidR="00B91B54">
        <w:rPr>
          <w:rFonts w:ascii="Times New Roman" w:hAnsi="Times New Roman" w:hint="eastAsia"/>
          <w:kern w:val="21"/>
        </w:rPr>
        <w:t>本物品の使用により生じる光熱費、水道料などの</w:t>
      </w:r>
      <w:r w:rsidR="009E74D6">
        <w:rPr>
          <w:rFonts w:ascii="Times New Roman" w:hAnsi="Times New Roman" w:hint="eastAsia"/>
          <w:kern w:val="21"/>
        </w:rPr>
        <w:t>費用</w:t>
      </w:r>
      <w:r w:rsidR="00B91B54">
        <w:rPr>
          <w:rFonts w:ascii="Times New Roman" w:hAnsi="Times New Roman" w:hint="eastAsia"/>
          <w:kern w:val="21"/>
        </w:rPr>
        <w:t>は、甲の負担とする</w:t>
      </w:r>
      <w:r w:rsidR="0025628C">
        <w:rPr>
          <w:rFonts w:ascii="Times New Roman" w:hAnsi="Times New Roman" w:hint="eastAsia"/>
          <w:kern w:val="21"/>
        </w:rPr>
        <w:t>ものとする</w:t>
      </w:r>
      <w:r w:rsidR="00B91B54">
        <w:rPr>
          <w:rFonts w:ascii="Times New Roman" w:hAnsi="Times New Roman" w:hint="eastAsia"/>
          <w:kern w:val="21"/>
        </w:rPr>
        <w:t>。</w:t>
      </w:r>
    </w:p>
    <w:p w14:paraId="4017E589" w14:textId="77777777" w:rsidR="00B91B54" w:rsidRDefault="00B91B54" w:rsidP="00B91B54">
      <w:pPr>
        <w:spacing w:line="320" w:lineRule="atLeast"/>
        <w:rPr>
          <w:rFonts w:ascii="Times New Roman" w:hAnsi="Times New Roman"/>
          <w:kern w:val="21"/>
        </w:rPr>
      </w:pPr>
    </w:p>
    <w:p w14:paraId="5C5D8416" w14:textId="77777777" w:rsidR="00F91179" w:rsidRDefault="00B91B54" w:rsidP="00F91179">
      <w:pPr>
        <w:spacing w:line="320" w:lineRule="atLeast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第</w:t>
      </w:r>
      <w:r w:rsidR="00880213">
        <w:rPr>
          <w:rFonts w:ascii="Times New Roman" w:hAnsi="Times New Roman" w:hint="eastAsia"/>
          <w:kern w:val="21"/>
        </w:rPr>
        <w:t>５</w:t>
      </w:r>
      <w:r>
        <w:rPr>
          <w:rFonts w:ascii="Times New Roman" w:hAnsi="Times New Roman" w:hint="eastAsia"/>
          <w:kern w:val="21"/>
        </w:rPr>
        <w:t>条</w:t>
      </w:r>
      <w:r w:rsidR="00F91179">
        <w:rPr>
          <w:rFonts w:ascii="Times New Roman" w:hAnsi="Times New Roman" w:hint="eastAsia"/>
          <w:kern w:val="21"/>
        </w:rPr>
        <w:t>（使用貸借期間）</w:t>
      </w:r>
    </w:p>
    <w:p w14:paraId="3B61A926" w14:textId="0AA138EE" w:rsidR="00B91B54" w:rsidRDefault="00B91B54" w:rsidP="00F91179">
      <w:pPr>
        <w:spacing w:line="320" w:lineRule="atLeast"/>
        <w:ind w:firstLineChars="100" w:firstLine="210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本物品の使用貸借期間は、</w:t>
      </w:r>
      <w:r w:rsidR="00E859BB">
        <w:rPr>
          <w:rFonts w:ascii="Times New Roman" w:hAnsi="Times New Roman" w:hint="eastAsia"/>
          <w:kern w:val="21"/>
        </w:rPr>
        <w:t>原</w:t>
      </w:r>
      <w:r>
        <w:rPr>
          <w:rFonts w:ascii="Times New Roman" w:hAnsi="Times New Roman" w:hint="eastAsia"/>
          <w:kern w:val="21"/>
        </w:rPr>
        <w:t>契約</w:t>
      </w:r>
      <w:r w:rsidR="00E859BB">
        <w:rPr>
          <w:rFonts w:ascii="Times New Roman" w:hAnsi="Times New Roman" w:hint="eastAsia"/>
          <w:kern w:val="21"/>
        </w:rPr>
        <w:t>の</w:t>
      </w:r>
      <w:r>
        <w:rPr>
          <w:rFonts w:ascii="Times New Roman" w:hAnsi="Times New Roman" w:hint="eastAsia"/>
          <w:kern w:val="21"/>
        </w:rPr>
        <w:t>締結日から本治験の終了日までとする。</w:t>
      </w:r>
    </w:p>
    <w:p w14:paraId="2CA2E242" w14:textId="77777777" w:rsidR="00B91B54" w:rsidRDefault="00B91B54" w:rsidP="00B91B54">
      <w:pPr>
        <w:spacing w:line="320" w:lineRule="atLeast"/>
        <w:rPr>
          <w:rFonts w:ascii="Times New Roman" w:hAnsi="Times New Roman"/>
          <w:kern w:val="21"/>
        </w:rPr>
      </w:pPr>
    </w:p>
    <w:p w14:paraId="3E13AB5F" w14:textId="77777777" w:rsidR="00C67B1B" w:rsidRDefault="00B91B54" w:rsidP="00C67B1B">
      <w:pPr>
        <w:spacing w:line="320" w:lineRule="atLeast"/>
        <w:rPr>
          <w:rFonts w:ascii="Times New Roman" w:hAnsi="Times New Roman"/>
          <w:kern w:val="21"/>
        </w:rPr>
      </w:pPr>
      <w:r>
        <w:rPr>
          <w:rFonts w:hint="eastAsia"/>
          <w:kern w:val="21"/>
        </w:rPr>
        <w:t>第</w:t>
      </w:r>
      <w:r w:rsidR="004B5991">
        <w:rPr>
          <w:rFonts w:hint="eastAsia"/>
          <w:kern w:val="21"/>
        </w:rPr>
        <w:t>６</w:t>
      </w:r>
      <w:r>
        <w:rPr>
          <w:rFonts w:hint="eastAsia"/>
          <w:kern w:val="21"/>
        </w:rPr>
        <w:t>条</w:t>
      </w:r>
      <w:r w:rsidR="00C67B1B">
        <w:rPr>
          <w:rFonts w:ascii="Times New Roman" w:hAnsi="Times New Roman" w:hint="eastAsia"/>
          <w:kern w:val="21"/>
        </w:rPr>
        <w:t>（本物品の返却）</w:t>
      </w:r>
    </w:p>
    <w:p w14:paraId="3CB8E46B" w14:textId="77777777" w:rsidR="00B91B54" w:rsidRDefault="00880213" w:rsidP="00BF438E">
      <w:pPr>
        <w:spacing w:line="320" w:lineRule="atLeast"/>
        <w:ind w:left="2"/>
      </w:pPr>
      <w:r>
        <w:rPr>
          <w:rFonts w:hint="eastAsia"/>
          <w:kern w:val="21"/>
        </w:rPr>
        <w:t xml:space="preserve">　</w:t>
      </w:r>
      <w:r w:rsidR="00B91B54">
        <w:rPr>
          <w:rFonts w:hint="eastAsia"/>
        </w:rPr>
        <w:t>甲は、本物品の使用貸借期間が満了した場合</w:t>
      </w:r>
      <w:r>
        <w:rPr>
          <w:rFonts w:hint="eastAsia"/>
        </w:rPr>
        <w:t>、</w:t>
      </w:r>
      <w:r w:rsidR="00B91B54">
        <w:rPr>
          <w:rFonts w:hint="eastAsia"/>
        </w:rPr>
        <w:t>本物品を現状のまま（</w:t>
      </w:r>
      <w:r w:rsidR="008F18C2">
        <w:rPr>
          <w:rFonts w:hint="eastAsia"/>
        </w:rPr>
        <w:t>但し</w:t>
      </w:r>
      <w:r w:rsidR="00B91B54">
        <w:rPr>
          <w:rFonts w:hint="eastAsia"/>
        </w:rPr>
        <w:t>、消耗品を除く。）遅滞なく乙に返却するものとする。</w:t>
      </w:r>
    </w:p>
    <w:p w14:paraId="1C1FAFF8" w14:textId="77777777" w:rsidR="00B91B54" w:rsidRDefault="00B91B54" w:rsidP="00B91B54">
      <w:pPr>
        <w:spacing w:line="320" w:lineRule="atLeast"/>
        <w:rPr>
          <w:rFonts w:ascii="Times New Roman" w:hAnsi="Times New Roman"/>
          <w:kern w:val="21"/>
        </w:rPr>
      </w:pPr>
    </w:p>
    <w:p w14:paraId="48D81E39" w14:textId="77777777" w:rsidR="00C67B1B" w:rsidRDefault="00B91B54" w:rsidP="00C67B1B">
      <w:pPr>
        <w:spacing w:line="320" w:lineRule="atLeast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>第</w:t>
      </w:r>
      <w:r w:rsidR="004B5991">
        <w:rPr>
          <w:rFonts w:ascii="Times New Roman" w:hAnsi="Times New Roman" w:hint="eastAsia"/>
          <w:kern w:val="21"/>
        </w:rPr>
        <w:t>７</w:t>
      </w:r>
      <w:r>
        <w:rPr>
          <w:rFonts w:ascii="Times New Roman" w:hAnsi="Times New Roman" w:hint="eastAsia"/>
          <w:kern w:val="21"/>
        </w:rPr>
        <w:t>条</w:t>
      </w:r>
      <w:r w:rsidR="00C67B1B">
        <w:rPr>
          <w:rFonts w:ascii="Times New Roman" w:hAnsi="Times New Roman" w:hint="eastAsia"/>
          <w:kern w:val="21"/>
        </w:rPr>
        <w:t>（協議事項）</w:t>
      </w:r>
    </w:p>
    <w:p w14:paraId="6FA8259C" w14:textId="77777777" w:rsidR="00B91B54" w:rsidRDefault="00880213" w:rsidP="00E31A1C">
      <w:pPr>
        <w:spacing w:line="320" w:lineRule="atLeast"/>
        <w:ind w:left="359" w:hangingChars="171" w:hanging="359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kern w:val="21"/>
        </w:rPr>
        <w:t xml:space="preserve">　</w:t>
      </w:r>
      <w:r w:rsidR="00B91B54">
        <w:rPr>
          <w:rFonts w:ascii="Times New Roman" w:hAnsi="Times New Roman" w:hint="eastAsia"/>
          <w:kern w:val="21"/>
        </w:rPr>
        <w:t>本</w:t>
      </w:r>
      <w:r w:rsidR="00C47C04">
        <w:rPr>
          <w:rFonts w:ascii="Times New Roman" w:hAnsi="Times New Roman" w:hint="eastAsia"/>
          <w:kern w:val="21"/>
        </w:rPr>
        <w:t>覚書</w:t>
      </w:r>
      <w:r w:rsidR="00B91B54">
        <w:rPr>
          <w:rFonts w:ascii="Times New Roman" w:hAnsi="Times New Roman" w:hint="eastAsia"/>
          <w:kern w:val="21"/>
        </w:rPr>
        <w:t>に定めのない事項</w:t>
      </w:r>
      <w:r w:rsidR="00C47C04">
        <w:rPr>
          <w:rFonts w:ascii="Times New Roman" w:hAnsi="Times New Roman" w:hint="eastAsia"/>
          <w:kern w:val="21"/>
        </w:rPr>
        <w:t>または本覚書</w:t>
      </w:r>
      <w:r w:rsidR="00B91B54">
        <w:rPr>
          <w:rFonts w:ascii="Times New Roman" w:hAnsi="Times New Roman" w:hint="eastAsia"/>
          <w:kern w:val="21"/>
        </w:rPr>
        <w:t>各条項の解釈につき疑義が生じた事項については、</w:t>
      </w:r>
      <w:r w:rsidR="00C47C04">
        <w:rPr>
          <w:rFonts w:ascii="Times New Roman" w:hAnsi="Times New Roman" w:hint="eastAsia"/>
          <w:kern w:val="21"/>
        </w:rPr>
        <w:t>その都度</w:t>
      </w:r>
      <w:r w:rsidR="00B91B54">
        <w:rPr>
          <w:rFonts w:ascii="Times New Roman" w:hAnsi="Times New Roman" w:hint="eastAsia"/>
          <w:kern w:val="21"/>
        </w:rPr>
        <w:t>甲</w:t>
      </w:r>
      <w:r w:rsidR="00C47C04">
        <w:rPr>
          <w:rFonts w:ascii="Times New Roman" w:hAnsi="Times New Roman" w:hint="eastAsia"/>
          <w:kern w:val="21"/>
        </w:rPr>
        <w:t>および</w:t>
      </w:r>
      <w:r w:rsidR="00B91B54">
        <w:rPr>
          <w:rFonts w:ascii="Times New Roman" w:hAnsi="Times New Roman" w:hint="eastAsia"/>
          <w:kern w:val="21"/>
        </w:rPr>
        <w:t>乙</w:t>
      </w:r>
      <w:r w:rsidR="00C47C04">
        <w:rPr>
          <w:rFonts w:ascii="Times New Roman" w:hAnsi="Times New Roman" w:hint="eastAsia"/>
          <w:kern w:val="21"/>
        </w:rPr>
        <w:t>は、誠意をもって</w:t>
      </w:r>
      <w:r w:rsidR="00B91B54">
        <w:rPr>
          <w:rFonts w:ascii="Times New Roman" w:hAnsi="Times New Roman" w:hint="eastAsia"/>
          <w:kern w:val="21"/>
        </w:rPr>
        <w:t>協議</w:t>
      </w:r>
      <w:r w:rsidR="00C47C04">
        <w:rPr>
          <w:rFonts w:ascii="Times New Roman" w:hAnsi="Times New Roman" w:hint="eastAsia"/>
          <w:kern w:val="21"/>
        </w:rPr>
        <w:t>し</w:t>
      </w:r>
      <w:r w:rsidR="00B91B54">
        <w:rPr>
          <w:rFonts w:ascii="Times New Roman" w:hAnsi="Times New Roman" w:hint="eastAsia"/>
          <w:kern w:val="21"/>
        </w:rPr>
        <w:t>決定するものとする。</w:t>
      </w:r>
    </w:p>
    <w:p w14:paraId="20B7CAE8" w14:textId="77777777" w:rsidR="00A21874" w:rsidRDefault="00A21874" w:rsidP="00372092">
      <w:pPr>
        <w:spacing w:line="240" w:lineRule="exact"/>
        <w:ind w:leftChars="428" w:left="899"/>
      </w:pPr>
    </w:p>
    <w:p w14:paraId="45EFFC39" w14:textId="77777777" w:rsidR="00B205DE" w:rsidRDefault="001620C0">
      <w:r>
        <w:br w:type="column"/>
      </w:r>
      <w:r w:rsidR="00283963">
        <w:lastRenderedPageBreak/>
        <w:t xml:space="preserve"> </w:t>
      </w:r>
    </w:p>
    <w:p w14:paraId="22ABFDA9" w14:textId="77777777" w:rsidR="00533106" w:rsidRDefault="00533106"/>
    <w:p w14:paraId="3B2F05E6" w14:textId="77777777" w:rsidR="00533106" w:rsidRDefault="00533106"/>
    <w:p w14:paraId="160229AA" w14:textId="77777777" w:rsidR="00764B42" w:rsidRDefault="006B0C27" w:rsidP="00764B42">
      <w:pPr>
        <w:spacing w:line="340" w:lineRule="atLeas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DB2391">
        <w:rPr>
          <w:rFonts w:ascii="ＭＳ ゴシック" w:eastAsia="ＭＳ ゴシック" w:hAnsi="ＭＳ ゴシック" w:hint="eastAsia"/>
          <w:b/>
          <w:kern w:val="0"/>
          <w:sz w:val="24"/>
        </w:rPr>
        <w:t>貸与物品と</w:t>
      </w:r>
      <w:r w:rsidR="00183CA3">
        <w:rPr>
          <w:rFonts w:ascii="ＭＳ ゴシック" w:eastAsia="ＭＳ ゴシック" w:hAnsi="ＭＳ ゴシック" w:hint="eastAsia"/>
          <w:b/>
          <w:kern w:val="0"/>
          <w:sz w:val="24"/>
        </w:rPr>
        <w:t>消耗品</w:t>
      </w:r>
      <w:r w:rsidRPr="00DB2391">
        <w:rPr>
          <w:rFonts w:ascii="ＭＳ ゴシック" w:eastAsia="ＭＳ ゴシック" w:hAnsi="ＭＳ ゴシック" w:hint="eastAsia"/>
          <w:b/>
          <w:kern w:val="0"/>
          <w:sz w:val="24"/>
        </w:rPr>
        <w:t>一覧表</w:t>
      </w:r>
    </w:p>
    <w:p w14:paraId="6C0521D1" w14:textId="77777777" w:rsidR="00DB2391" w:rsidRPr="00DB2391" w:rsidRDefault="00DB2391" w:rsidP="00764B42">
      <w:pPr>
        <w:spacing w:line="340" w:lineRule="atLeast"/>
        <w:jc w:val="center"/>
        <w:rPr>
          <w:rFonts w:ascii="ＭＳ ゴシック" w:eastAsia="ＭＳ ゴシック" w:hAnsi="ＭＳ ゴシック"/>
          <w:b/>
          <w:sz w:val="24"/>
        </w:rPr>
      </w:pPr>
    </w:p>
    <w:p w14:paraId="1BEF3E92" w14:textId="77777777" w:rsidR="00764B42" w:rsidRDefault="00FE117B" w:rsidP="00DB2391">
      <w:pPr>
        <w:pStyle w:val="aa"/>
        <w:tabs>
          <w:tab w:val="num" w:pos="720"/>
        </w:tabs>
        <w:adjustRightInd/>
        <w:spacing w:line="240" w:lineRule="auto"/>
        <w:ind w:leftChars="0" w:left="0"/>
        <w:textAlignment w:val="auto"/>
      </w:pPr>
      <w:commentRangeStart w:id="0"/>
      <w:r>
        <w:rPr>
          <w:rFonts w:hint="eastAsia"/>
        </w:rPr>
        <w:t>【</w:t>
      </w:r>
      <w:r w:rsidR="00764B42">
        <w:rPr>
          <w:rFonts w:hint="eastAsia"/>
        </w:rPr>
        <w:t>貸与</w:t>
      </w:r>
      <w:r w:rsidR="006B0C27">
        <w:rPr>
          <w:rFonts w:hint="eastAsia"/>
        </w:rPr>
        <w:t>物品</w:t>
      </w:r>
      <w:r>
        <w:rPr>
          <w:rFonts w:hint="eastAsia"/>
        </w:rPr>
        <w:t>】</w:t>
      </w:r>
      <w:commentRangeEnd w:id="0"/>
      <w:r w:rsidR="00F91412">
        <w:rPr>
          <w:rStyle w:val="a4"/>
          <w:kern w:val="2"/>
        </w:rPr>
        <w:commentReference w:id="0"/>
      </w:r>
    </w:p>
    <w:p w14:paraId="44403364" w14:textId="77777777" w:rsidR="00764B42" w:rsidRDefault="00764B42" w:rsidP="00DB2391">
      <w:pPr>
        <w:pStyle w:val="aa"/>
        <w:ind w:leftChars="0" w:left="0" w:firstLineChars="100" w:firstLine="210"/>
      </w:pPr>
      <w:r>
        <w:rPr>
          <w:rFonts w:hint="eastAsia"/>
        </w:rPr>
        <w:t>乙は甲に、本治験を実施</w:t>
      </w:r>
      <w:r w:rsidR="0068763D">
        <w:rPr>
          <w:rFonts w:hint="eastAsia"/>
        </w:rPr>
        <w:t>する</w:t>
      </w:r>
      <w:r w:rsidR="008F18C2">
        <w:rPr>
          <w:rFonts w:hint="eastAsia"/>
        </w:rPr>
        <w:t>うえで</w:t>
      </w:r>
      <w:r>
        <w:rPr>
          <w:rFonts w:hint="eastAsia"/>
        </w:rPr>
        <w:t>必要な物品として、下記物品を無償で貸与するものとする。</w:t>
      </w:r>
      <w:r w:rsidR="006B0C27">
        <w:rPr>
          <w:rFonts w:hint="eastAsia"/>
        </w:rPr>
        <w:t>但し、</w:t>
      </w:r>
      <w:r w:rsidR="006B0C27">
        <w:rPr>
          <w:rFonts w:ascii="ＭＳ 明朝" w:hAnsi="ＭＳ 明朝" w:hint="eastAsia"/>
        </w:rPr>
        <w:t>本治験を実施により消耗したものを除き、本治験の終了または中止により残余があるときは、乙は</w:t>
      </w:r>
      <w:r w:rsidR="006B0C27" w:rsidRPr="00EA0296">
        <w:rPr>
          <w:rFonts w:ascii="ＭＳ 明朝" w:hAnsi="ＭＳ 明朝" w:hint="eastAsia"/>
        </w:rPr>
        <w:t>これを引取るものとする。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4"/>
        <w:gridCol w:w="3359"/>
        <w:gridCol w:w="1696"/>
      </w:tblGrid>
      <w:tr w:rsidR="00764B42" w14:paraId="2E6F3ED8" w14:textId="77777777">
        <w:tc>
          <w:tcPr>
            <w:tcW w:w="2574" w:type="pct"/>
            <w:shd w:val="clear" w:color="auto" w:fill="auto"/>
          </w:tcPr>
          <w:p w14:paraId="6E0060B0" w14:textId="77777777" w:rsidR="00764B42" w:rsidRDefault="00764B42" w:rsidP="0076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品名</w:t>
            </w:r>
          </w:p>
        </w:tc>
        <w:tc>
          <w:tcPr>
            <w:tcW w:w="1612" w:type="pct"/>
            <w:shd w:val="clear" w:color="auto" w:fill="auto"/>
          </w:tcPr>
          <w:p w14:paraId="1F8A2638" w14:textId="77777777" w:rsidR="00764B42" w:rsidRDefault="00764B42" w:rsidP="0076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規格</w:t>
            </w:r>
          </w:p>
        </w:tc>
        <w:tc>
          <w:tcPr>
            <w:tcW w:w="814" w:type="pct"/>
            <w:shd w:val="clear" w:color="auto" w:fill="auto"/>
          </w:tcPr>
          <w:p w14:paraId="11E8E393" w14:textId="77777777" w:rsidR="00764B42" w:rsidRDefault="00764B42" w:rsidP="0076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</w:tr>
      <w:tr w:rsidR="00764B42" w14:paraId="0584D8F9" w14:textId="77777777"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14:paraId="7CCAA009" w14:textId="77777777" w:rsidR="00764B42" w:rsidRDefault="00764B42" w:rsidP="00764B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pct"/>
            <w:vAlign w:val="center"/>
          </w:tcPr>
          <w:p w14:paraId="046A629F" w14:textId="77777777" w:rsidR="00764B42" w:rsidRDefault="00764B42" w:rsidP="00764B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pct"/>
            <w:vAlign w:val="center"/>
          </w:tcPr>
          <w:p w14:paraId="0056303A" w14:textId="77777777" w:rsidR="00764B42" w:rsidRDefault="00764B42" w:rsidP="00764B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4B42" w14:paraId="31FF4503" w14:textId="77777777">
        <w:tc>
          <w:tcPr>
            <w:tcW w:w="2574" w:type="pct"/>
            <w:tcBorders>
              <w:top w:val="single" w:sz="4" w:space="0" w:color="auto"/>
            </w:tcBorders>
            <w:vAlign w:val="center"/>
          </w:tcPr>
          <w:p w14:paraId="548468E7" w14:textId="77777777" w:rsidR="00764B42" w:rsidRDefault="00764B42" w:rsidP="00764B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pct"/>
            <w:vAlign w:val="center"/>
          </w:tcPr>
          <w:p w14:paraId="76B940B7" w14:textId="77777777" w:rsidR="00764B42" w:rsidRDefault="00764B42" w:rsidP="00764B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pct"/>
            <w:vAlign w:val="center"/>
          </w:tcPr>
          <w:p w14:paraId="3BF49B86" w14:textId="77777777" w:rsidR="00764B42" w:rsidRDefault="00764B42" w:rsidP="00764B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9075C0F" w14:textId="77777777" w:rsidR="00764B42" w:rsidRDefault="00764B42" w:rsidP="00764B42">
      <w:pPr>
        <w:pStyle w:val="aa"/>
        <w:ind w:left="420"/>
      </w:pPr>
    </w:p>
    <w:p w14:paraId="1A63685E" w14:textId="77777777" w:rsidR="00764B42" w:rsidRDefault="00FE117B" w:rsidP="00DB2391">
      <w:pPr>
        <w:pStyle w:val="aa"/>
        <w:tabs>
          <w:tab w:val="num" w:pos="720"/>
        </w:tabs>
        <w:adjustRightInd/>
        <w:spacing w:line="240" w:lineRule="auto"/>
        <w:ind w:leftChars="0" w:left="0"/>
        <w:textAlignment w:val="auto"/>
      </w:pPr>
      <w:commentRangeStart w:id="1"/>
      <w:r>
        <w:rPr>
          <w:rFonts w:hint="eastAsia"/>
        </w:rPr>
        <w:t>【</w:t>
      </w:r>
      <w:r w:rsidR="00183CA3">
        <w:rPr>
          <w:rFonts w:hint="eastAsia"/>
        </w:rPr>
        <w:t>消耗品</w:t>
      </w:r>
      <w:r>
        <w:rPr>
          <w:rFonts w:hint="eastAsia"/>
        </w:rPr>
        <w:t>】</w:t>
      </w:r>
      <w:commentRangeEnd w:id="1"/>
      <w:r w:rsidR="00F91412">
        <w:rPr>
          <w:rStyle w:val="a4"/>
          <w:kern w:val="2"/>
        </w:rPr>
        <w:commentReference w:id="1"/>
      </w:r>
    </w:p>
    <w:p w14:paraId="72A7AB79" w14:textId="77777777" w:rsidR="00764B42" w:rsidRDefault="00764B42" w:rsidP="00DB2391">
      <w:pPr>
        <w:pStyle w:val="aa"/>
        <w:ind w:leftChars="0" w:left="0" w:firstLineChars="100" w:firstLine="210"/>
      </w:pPr>
      <w:r>
        <w:rPr>
          <w:rFonts w:hint="eastAsia"/>
        </w:rPr>
        <w:t>乙は甲に、本治験を実施</w:t>
      </w:r>
      <w:r w:rsidR="008F18C2">
        <w:rPr>
          <w:rFonts w:hint="eastAsia"/>
        </w:rPr>
        <w:t>するうえで</w:t>
      </w:r>
      <w:r>
        <w:rPr>
          <w:rFonts w:hint="eastAsia"/>
        </w:rPr>
        <w:t>必要な</w:t>
      </w:r>
      <w:r w:rsidR="008F18C2">
        <w:rPr>
          <w:rFonts w:hint="eastAsia"/>
        </w:rPr>
        <w:t>消耗品</w:t>
      </w:r>
      <w:r>
        <w:rPr>
          <w:rFonts w:hint="eastAsia"/>
        </w:rPr>
        <w:t>として、下記物品を無償で提供するものとする。</w:t>
      </w:r>
      <w:r w:rsidR="00FE117B">
        <w:rPr>
          <w:rFonts w:hint="eastAsia"/>
        </w:rPr>
        <w:t>但し、</w:t>
      </w:r>
      <w:r w:rsidR="00FE117B">
        <w:rPr>
          <w:rFonts w:ascii="ＭＳ 明朝" w:hAnsi="ＭＳ 明朝" w:hint="eastAsia"/>
        </w:rPr>
        <w:t>本治験を実施により消耗したものを除き、本治験の終了または中止により残余があるときは、乙は</w:t>
      </w:r>
      <w:r w:rsidR="00FE117B" w:rsidRPr="00EA0296">
        <w:rPr>
          <w:rFonts w:ascii="ＭＳ 明朝" w:hAnsi="ＭＳ 明朝" w:hint="eastAsia"/>
        </w:rPr>
        <w:t>これを引取るものとする。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4"/>
        <w:gridCol w:w="3359"/>
        <w:gridCol w:w="1696"/>
      </w:tblGrid>
      <w:tr w:rsidR="00533106" w14:paraId="07C23AAC" w14:textId="77777777" w:rsidTr="00357509">
        <w:tc>
          <w:tcPr>
            <w:tcW w:w="2574" w:type="pct"/>
            <w:shd w:val="clear" w:color="auto" w:fill="auto"/>
          </w:tcPr>
          <w:p w14:paraId="256A2C2E" w14:textId="77777777" w:rsidR="00533106" w:rsidRDefault="00533106" w:rsidP="00357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品名</w:t>
            </w:r>
          </w:p>
        </w:tc>
        <w:tc>
          <w:tcPr>
            <w:tcW w:w="1612" w:type="pct"/>
            <w:shd w:val="clear" w:color="auto" w:fill="auto"/>
          </w:tcPr>
          <w:p w14:paraId="752DB7DA" w14:textId="77777777" w:rsidR="00533106" w:rsidRDefault="00533106" w:rsidP="00357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規格</w:t>
            </w:r>
          </w:p>
        </w:tc>
        <w:tc>
          <w:tcPr>
            <w:tcW w:w="814" w:type="pct"/>
            <w:shd w:val="clear" w:color="auto" w:fill="auto"/>
          </w:tcPr>
          <w:p w14:paraId="75F3098C" w14:textId="77777777" w:rsidR="00533106" w:rsidRDefault="00533106" w:rsidP="00357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</w:tr>
      <w:tr w:rsidR="00533106" w14:paraId="4DC0C978" w14:textId="77777777" w:rsidTr="00357509"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14:paraId="415180DF" w14:textId="77777777" w:rsidR="00533106" w:rsidRDefault="00533106" w:rsidP="003575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pct"/>
            <w:vAlign w:val="center"/>
          </w:tcPr>
          <w:p w14:paraId="6EC9C12D" w14:textId="77777777" w:rsidR="00533106" w:rsidRDefault="00533106" w:rsidP="003575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pct"/>
            <w:vAlign w:val="center"/>
          </w:tcPr>
          <w:p w14:paraId="4D04D734" w14:textId="77777777" w:rsidR="00533106" w:rsidRDefault="00533106" w:rsidP="003575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3106" w14:paraId="62655134" w14:textId="77777777" w:rsidTr="00357509">
        <w:tc>
          <w:tcPr>
            <w:tcW w:w="2574" w:type="pct"/>
            <w:tcBorders>
              <w:top w:val="single" w:sz="4" w:space="0" w:color="auto"/>
            </w:tcBorders>
            <w:vAlign w:val="center"/>
          </w:tcPr>
          <w:p w14:paraId="77FDE9CA" w14:textId="77777777" w:rsidR="00533106" w:rsidRDefault="00533106" w:rsidP="003575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pct"/>
            <w:vAlign w:val="center"/>
          </w:tcPr>
          <w:p w14:paraId="62FEEB7C" w14:textId="77777777" w:rsidR="00533106" w:rsidRDefault="00533106" w:rsidP="003575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pct"/>
            <w:vAlign w:val="center"/>
          </w:tcPr>
          <w:p w14:paraId="689CCCAF" w14:textId="77777777" w:rsidR="00533106" w:rsidRDefault="00533106" w:rsidP="003575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3E92CDA" w14:textId="77777777" w:rsidR="008975AF" w:rsidRDefault="008975AF" w:rsidP="00533106">
      <w:pPr>
        <w:rPr>
          <w:rFonts w:ascii="ＭＳ 明朝" w:hAnsi="ＭＳ 明朝"/>
          <w:szCs w:val="21"/>
        </w:rPr>
      </w:pPr>
    </w:p>
    <w:p w14:paraId="036A95CB" w14:textId="77777777" w:rsidR="00283963" w:rsidRDefault="00283963" w:rsidP="00533106">
      <w:pPr>
        <w:rPr>
          <w:rFonts w:ascii="ＭＳ 明朝" w:hAnsi="ＭＳ 明朝"/>
          <w:szCs w:val="21"/>
        </w:rPr>
      </w:pPr>
    </w:p>
    <w:p w14:paraId="2B01441F" w14:textId="77777777" w:rsidR="008975AF" w:rsidRDefault="001D490E" w:rsidP="00283963">
      <w:pPr>
        <w:ind w:leftChars="43" w:left="96" w:hangingChars="3" w:hanging="6"/>
        <w:rPr>
          <w:rFonts w:ascii="ＭＳ 明朝" w:hAnsi="ＭＳ 明朝"/>
          <w:szCs w:val="21"/>
        </w:rPr>
      </w:pPr>
      <w:r>
        <w:rPr>
          <w:rFonts w:hint="eastAsia"/>
        </w:rPr>
        <w:t>本覚書締結の証として本</w:t>
      </w:r>
      <w:r w:rsidR="00283963">
        <w:rPr>
          <w:rFonts w:hint="eastAsia"/>
        </w:rPr>
        <w:t>書を２通作成し、甲乙記名</w:t>
      </w:r>
      <w:r w:rsidR="000E2593">
        <w:rPr>
          <w:rFonts w:hint="eastAsia"/>
        </w:rPr>
        <w:t>押印</w:t>
      </w:r>
      <w:r w:rsidR="00283963">
        <w:rPr>
          <w:rFonts w:hint="eastAsia"/>
        </w:rPr>
        <w:t>のうえ各自１通を保有する。</w:t>
      </w:r>
    </w:p>
    <w:p w14:paraId="6A9F15A7" w14:textId="77777777" w:rsidR="00DB2391" w:rsidRDefault="00DB2391" w:rsidP="00DB2391">
      <w:pPr>
        <w:ind w:leftChars="150" w:left="315" w:firstLineChars="300" w:firstLine="630"/>
      </w:pPr>
    </w:p>
    <w:p w14:paraId="740E90F0" w14:textId="77777777" w:rsidR="004B5991" w:rsidRDefault="001B7CA5" w:rsidP="004B5991">
      <w:r>
        <w:rPr>
          <w:rFonts w:hint="eastAsia"/>
        </w:rPr>
        <w:t xml:space="preserve">（西暦）　</w:t>
      </w:r>
      <w:r w:rsidR="004B5991">
        <w:rPr>
          <w:rFonts w:hint="eastAsia"/>
        </w:rPr>
        <w:t xml:space="preserve">　</w:t>
      </w:r>
      <w:r w:rsidR="00C74E34">
        <w:rPr>
          <w:rFonts w:hint="eastAsia"/>
        </w:rPr>
        <w:t xml:space="preserve">　</w:t>
      </w:r>
      <w:r w:rsidR="004B5991">
        <w:rPr>
          <w:rFonts w:hint="eastAsia"/>
        </w:rPr>
        <w:t xml:space="preserve">　　年　　　月　　　日</w:t>
      </w:r>
    </w:p>
    <w:p w14:paraId="6DDB4F41" w14:textId="77777777" w:rsidR="004B5991" w:rsidRPr="00B56614" w:rsidRDefault="004B5991" w:rsidP="00AD5285">
      <w:pPr>
        <w:pStyle w:val="a3"/>
        <w:ind w:leftChars="1940" w:left="4074"/>
      </w:pPr>
      <w:r w:rsidRPr="00B56614">
        <w:rPr>
          <w:rFonts w:hint="eastAsia"/>
        </w:rPr>
        <w:t>甲</w:t>
      </w:r>
      <w:r>
        <w:rPr>
          <w:rFonts w:hint="eastAsia"/>
        </w:rPr>
        <w:t xml:space="preserve">　</w:t>
      </w:r>
      <w:r w:rsidRPr="00B56614">
        <w:rPr>
          <w:rFonts w:hint="eastAsia"/>
        </w:rPr>
        <w:t>大阪府高槻市大学町</w:t>
      </w:r>
      <w:r w:rsidR="00AB4C9C">
        <w:rPr>
          <w:rFonts w:hint="eastAsia"/>
        </w:rPr>
        <w:t>2番7号</w:t>
      </w:r>
    </w:p>
    <w:p w14:paraId="117C6B6D" w14:textId="77777777" w:rsidR="004A4BCA" w:rsidRDefault="004A4BCA" w:rsidP="00AD5285">
      <w:pPr>
        <w:pStyle w:val="a3"/>
        <w:ind w:leftChars="2170" w:left="4557"/>
      </w:pPr>
      <w:r>
        <w:rPr>
          <w:rFonts w:hint="eastAsia"/>
        </w:rPr>
        <w:t>学校法人 大阪医科</w:t>
      </w:r>
      <w:r w:rsidR="00DB6DC5">
        <w:rPr>
          <w:rFonts w:hint="eastAsia"/>
        </w:rPr>
        <w:t>薬科</w:t>
      </w:r>
      <w:r>
        <w:rPr>
          <w:rFonts w:hint="eastAsia"/>
        </w:rPr>
        <w:t>大学</w:t>
      </w:r>
    </w:p>
    <w:p w14:paraId="6D31DCFB" w14:textId="586D21CA" w:rsidR="004B5991" w:rsidRPr="00B56614" w:rsidRDefault="004B5991" w:rsidP="00AD5285">
      <w:pPr>
        <w:pStyle w:val="a3"/>
        <w:ind w:leftChars="2170" w:left="4557"/>
      </w:pPr>
      <w:r w:rsidRPr="00B56614">
        <w:rPr>
          <w:rFonts w:hint="eastAsia"/>
        </w:rPr>
        <w:t>大阪医科</w:t>
      </w:r>
      <w:r w:rsidR="00ED4D8A">
        <w:rPr>
          <w:rFonts w:hint="eastAsia"/>
        </w:rPr>
        <w:t>薬科</w:t>
      </w:r>
      <w:r w:rsidRPr="00B56614">
        <w:rPr>
          <w:rFonts w:hint="eastAsia"/>
        </w:rPr>
        <w:t>大学病院</w:t>
      </w:r>
    </w:p>
    <w:p w14:paraId="2CF785B7" w14:textId="2B913AE5" w:rsidR="004B5991" w:rsidRDefault="004B5991" w:rsidP="00AD5285">
      <w:pPr>
        <w:pStyle w:val="a3"/>
        <w:ind w:leftChars="2170" w:left="4557"/>
      </w:pPr>
      <w:r>
        <w:rPr>
          <w:rFonts w:hint="eastAsia"/>
        </w:rPr>
        <w:t>病院長</w:t>
      </w:r>
      <w:r w:rsidR="001930A6">
        <w:rPr>
          <w:rFonts w:hint="eastAsia"/>
        </w:rPr>
        <w:t xml:space="preserve">　　</w:t>
      </w:r>
      <w:r w:rsidR="00461EB8">
        <w:rPr>
          <w:rFonts w:hint="eastAsia"/>
        </w:rPr>
        <w:t xml:space="preserve">勝間田　</w:t>
      </w:r>
      <w:bookmarkStart w:id="2" w:name="_GoBack"/>
      <w:bookmarkEnd w:id="2"/>
      <w:r w:rsidR="00461EB8">
        <w:rPr>
          <w:rFonts w:hint="eastAsia"/>
        </w:rPr>
        <w:t>敬弘</w:t>
      </w:r>
      <w:r w:rsidR="000E2593">
        <w:rPr>
          <w:rFonts w:hint="eastAsia"/>
        </w:rPr>
        <w:t xml:space="preserve">　</w:t>
      </w:r>
      <w:r w:rsidRPr="00B56614">
        <w:rPr>
          <w:rFonts w:hint="eastAsia"/>
        </w:rPr>
        <w:t xml:space="preserve">　</w:t>
      </w:r>
      <w:r w:rsidR="001930A6">
        <w:rPr>
          <w:rFonts w:hint="eastAsia"/>
        </w:rPr>
        <w:t xml:space="preserve">　</w:t>
      </w:r>
      <w:r w:rsidRPr="00B56614">
        <w:rPr>
          <w:rFonts w:hint="eastAsia"/>
        </w:rPr>
        <w:t xml:space="preserve">　　印</w:t>
      </w:r>
    </w:p>
    <w:p w14:paraId="2ED19320" w14:textId="77777777" w:rsidR="004B5991" w:rsidRPr="001930A6" w:rsidRDefault="004B5991" w:rsidP="004B5991">
      <w:pPr>
        <w:pStyle w:val="a3"/>
      </w:pPr>
    </w:p>
    <w:p w14:paraId="3905FDB4" w14:textId="77777777" w:rsidR="004B5991" w:rsidRPr="00B56614" w:rsidRDefault="004B5991" w:rsidP="00283963">
      <w:pPr>
        <w:pStyle w:val="a3"/>
        <w:ind w:leftChars="1940" w:left="4549" w:hangingChars="226" w:hanging="475"/>
      </w:pPr>
      <w:r w:rsidRPr="00B56614">
        <w:rPr>
          <w:rFonts w:hint="eastAsia"/>
        </w:rPr>
        <w:t>乙</w:t>
      </w:r>
      <w:r>
        <w:rPr>
          <w:rFonts w:hint="eastAsia"/>
        </w:rPr>
        <w:t xml:space="preserve">　</w:t>
      </w:r>
    </w:p>
    <w:p w14:paraId="35E2BC61" w14:textId="77777777" w:rsidR="00AD5285" w:rsidRDefault="00AD5285" w:rsidP="00283963">
      <w:pPr>
        <w:pStyle w:val="a3"/>
        <w:ind w:leftChars="1940" w:left="4549" w:hangingChars="226" w:hanging="475"/>
      </w:pPr>
    </w:p>
    <w:p w14:paraId="5661B4D9" w14:textId="77777777" w:rsidR="004B5991" w:rsidRDefault="004B5991" w:rsidP="00283963">
      <w:pPr>
        <w:pStyle w:val="a3"/>
        <w:ind w:leftChars="1940" w:left="4549" w:hangingChars="226" w:hanging="475"/>
      </w:pPr>
      <w:r>
        <w:rPr>
          <w:rFonts w:hint="eastAsia"/>
        </w:rPr>
        <w:t xml:space="preserve">　　　　　　　　　　　　　</w:t>
      </w:r>
      <w:r w:rsidR="00AD528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56614">
        <w:rPr>
          <w:rFonts w:hint="eastAsia"/>
        </w:rPr>
        <w:t xml:space="preserve">　印</w:t>
      </w:r>
      <w:r>
        <w:rPr>
          <w:rFonts w:hint="eastAsia"/>
        </w:rPr>
        <w:t xml:space="preserve">　</w:t>
      </w:r>
    </w:p>
    <w:p w14:paraId="7D63B9FA" w14:textId="77777777" w:rsidR="00AD5285" w:rsidRPr="00165235" w:rsidRDefault="00AD5285" w:rsidP="004B5991">
      <w:pPr>
        <w:pStyle w:val="a3"/>
        <w:ind w:leftChars="1913" w:left="4017"/>
      </w:pPr>
    </w:p>
    <w:sectPr w:rsidR="00AD5285" w:rsidRPr="00165235" w:rsidSect="00AD5285">
      <w:headerReference w:type="default" r:id="rId10"/>
      <w:pgSz w:w="23814" w:h="16839" w:orient="landscape" w:code="8"/>
      <w:pgMar w:top="1080" w:right="1260" w:bottom="540" w:left="900" w:header="567" w:footer="992" w:gutter="0"/>
      <w:cols w:num="2" w:space="796"/>
      <w:docGrid w:type="lines" w:linePitch="360" w:charSpace="-32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RC001" w:date="2016-07-20T16:02:00Z" w:initials="C">
    <w:p w14:paraId="124D66C2" w14:textId="77777777" w:rsidR="00F91412" w:rsidRPr="00F91412" w:rsidRDefault="00F91412">
      <w:pPr>
        <w:pStyle w:val="a5"/>
      </w:pPr>
      <w:r>
        <w:rPr>
          <w:rStyle w:val="a4"/>
        </w:rPr>
        <w:annotationRef/>
      </w:r>
      <w:r>
        <w:rPr>
          <w:rStyle w:val="a4"/>
        </w:rPr>
        <w:annotationRef/>
      </w:r>
      <w:r>
        <w:rPr>
          <w:rFonts w:hint="eastAsia"/>
        </w:rPr>
        <w:t>該当がない場合は一覧表に斜線を記入してください。</w:t>
      </w:r>
    </w:p>
  </w:comment>
  <w:comment w:id="1" w:author="CRC001" w:date="2016-07-20T16:02:00Z" w:initials="C">
    <w:p w14:paraId="3E6BD141" w14:textId="77777777" w:rsidR="00F91412" w:rsidRPr="00F91412" w:rsidRDefault="00F91412">
      <w:pPr>
        <w:pStyle w:val="a5"/>
      </w:pPr>
      <w:r>
        <w:rPr>
          <w:rStyle w:val="a4"/>
        </w:rPr>
        <w:annotationRef/>
      </w:r>
      <w:r>
        <w:rPr>
          <w:rStyle w:val="a4"/>
        </w:rPr>
        <w:annotationRef/>
      </w:r>
      <w:r>
        <w:rPr>
          <w:rFonts w:hint="eastAsia"/>
        </w:rPr>
        <w:t>該当がない場合は一覧表に斜線を記入してください。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4D66C2" w15:done="0"/>
  <w15:commentEx w15:paraId="3E6BD14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6D33" w14:textId="77777777" w:rsidR="00D50B52" w:rsidRDefault="00D50B52">
      <w:r>
        <w:separator/>
      </w:r>
    </w:p>
  </w:endnote>
  <w:endnote w:type="continuationSeparator" w:id="0">
    <w:p w14:paraId="5D443439" w14:textId="77777777" w:rsidR="00D50B52" w:rsidRDefault="00D50B52">
      <w:r>
        <w:continuationSeparator/>
      </w:r>
    </w:p>
  </w:endnote>
  <w:endnote w:type="continuationNotice" w:id="1">
    <w:p w14:paraId="7FD272FA" w14:textId="77777777" w:rsidR="00D50B52" w:rsidRDefault="00D50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615B" w14:textId="77777777" w:rsidR="00D50B52" w:rsidRDefault="00D50B52">
      <w:r>
        <w:separator/>
      </w:r>
    </w:p>
  </w:footnote>
  <w:footnote w:type="continuationSeparator" w:id="0">
    <w:p w14:paraId="138B8FC3" w14:textId="77777777" w:rsidR="00D50B52" w:rsidRDefault="00D50B52">
      <w:r>
        <w:continuationSeparator/>
      </w:r>
    </w:p>
  </w:footnote>
  <w:footnote w:type="continuationNotice" w:id="1">
    <w:p w14:paraId="47001B63" w14:textId="77777777" w:rsidR="00D50B52" w:rsidRDefault="00D50B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0A20" w14:textId="55644C72" w:rsidR="00AB4C9C" w:rsidRDefault="00F66775" w:rsidP="00F66775">
    <w:pPr>
      <w:pStyle w:val="a8"/>
      <w:jc w:val="left"/>
    </w:pPr>
    <w:r>
      <w:rPr>
        <w:rFonts w:hint="eastAsia"/>
      </w:rPr>
      <w:t>別紙様式</w:t>
    </w:r>
    <w:r>
      <w:rPr>
        <w:rFonts w:hint="eastAsia"/>
      </w:rPr>
      <w:t>IRB-9</w:t>
    </w:r>
    <w:r>
      <w:rPr>
        <w:rFonts w:hint="eastAsia"/>
      </w:rPr>
      <w:t>（</w:t>
    </w:r>
    <w:r w:rsidR="000E2593">
      <w:rPr>
        <w:rFonts w:hint="eastAsia"/>
      </w:rPr>
      <w:t>2</w:t>
    </w:r>
    <w:r w:rsidR="00ED4D8A">
      <w:rPr>
        <w:rFonts w:hint="eastAsia"/>
      </w:rPr>
      <w:t>1</w:t>
    </w:r>
    <w:r w:rsidR="000E2593">
      <w:rPr>
        <w:rFonts w:hint="eastAsia"/>
      </w:rPr>
      <w:t>04</w:t>
    </w:r>
    <w:r w:rsidR="00152EA9">
      <w:rPr>
        <w:rFonts w:hint="eastAsia"/>
      </w:rPr>
      <w:t>01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33"/>
    <w:multiLevelType w:val="hybridMultilevel"/>
    <w:tmpl w:val="43162AE0"/>
    <w:lvl w:ilvl="0" w:tplc="C680B58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6"/>
    <w:rsid w:val="00043452"/>
    <w:rsid w:val="000E2593"/>
    <w:rsid w:val="00106AFB"/>
    <w:rsid w:val="001406A4"/>
    <w:rsid w:val="001424CF"/>
    <w:rsid w:val="00145C52"/>
    <w:rsid w:val="00152EA9"/>
    <w:rsid w:val="001620C0"/>
    <w:rsid w:val="00165235"/>
    <w:rsid w:val="00167FF1"/>
    <w:rsid w:val="00175E20"/>
    <w:rsid w:val="00183CA3"/>
    <w:rsid w:val="001930A6"/>
    <w:rsid w:val="001B1F2E"/>
    <w:rsid w:val="001B5FC7"/>
    <w:rsid w:val="001B7CA5"/>
    <w:rsid w:val="001D490E"/>
    <w:rsid w:val="0025628C"/>
    <w:rsid w:val="00271B55"/>
    <w:rsid w:val="0027539B"/>
    <w:rsid w:val="00283963"/>
    <w:rsid w:val="002955AE"/>
    <w:rsid w:val="002A2282"/>
    <w:rsid w:val="00355561"/>
    <w:rsid w:val="00357509"/>
    <w:rsid w:val="00372092"/>
    <w:rsid w:val="00403B3B"/>
    <w:rsid w:val="00405669"/>
    <w:rsid w:val="0044260C"/>
    <w:rsid w:val="00453440"/>
    <w:rsid w:val="00461EB8"/>
    <w:rsid w:val="004A4BCA"/>
    <w:rsid w:val="004B4F79"/>
    <w:rsid w:val="004B5991"/>
    <w:rsid w:val="004E2266"/>
    <w:rsid w:val="004F640E"/>
    <w:rsid w:val="00524B73"/>
    <w:rsid w:val="00527A77"/>
    <w:rsid w:val="00533106"/>
    <w:rsid w:val="00540329"/>
    <w:rsid w:val="00542FA1"/>
    <w:rsid w:val="005D2FFD"/>
    <w:rsid w:val="005D4538"/>
    <w:rsid w:val="0068763D"/>
    <w:rsid w:val="00690315"/>
    <w:rsid w:val="006B0C27"/>
    <w:rsid w:val="006D3A71"/>
    <w:rsid w:val="006F1937"/>
    <w:rsid w:val="006F7BD7"/>
    <w:rsid w:val="00705E62"/>
    <w:rsid w:val="00745188"/>
    <w:rsid w:val="00764B42"/>
    <w:rsid w:val="00787E68"/>
    <w:rsid w:val="007B4FF7"/>
    <w:rsid w:val="007C685E"/>
    <w:rsid w:val="007D62DC"/>
    <w:rsid w:val="00802B7E"/>
    <w:rsid w:val="00805A12"/>
    <w:rsid w:val="00813BBA"/>
    <w:rsid w:val="00832304"/>
    <w:rsid w:val="00837DF6"/>
    <w:rsid w:val="008470BB"/>
    <w:rsid w:val="008575A6"/>
    <w:rsid w:val="00880213"/>
    <w:rsid w:val="008975AF"/>
    <w:rsid w:val="008A7322"/>
    <w:rsid w:val="008C7F1F"/>
    <w:rsid w:val="008E6855"/>
    <w:rsid w:val="008F18C2"/>
    <w:rsid w:val="009354B0"/>
    <w:rsid w:val="0096271C"/>
    <w:rsid w:val="0096613A"/>
    <w:rsid w:val="00971427"/>
    <w:rsid w:val="009A7DF5"/>
    <w:rsid w:val="009D7A96"/>
    <w:rsid w:val="009E3448"/>
    <w:rsid w:val="009E74D6"/>
    <w:rsid w:val="00A01467"/>
    <w:rsid w:val="00A066CD"/>
    <w:rsid w:val="00A17F5D"/>
    <w:rsid w:val="00A21874"/>
    <w:rsid w:val="00AB4C9C"/>
    <w:rsid w:val="00AD5285"/>
    <w:rsid w:val="00B11DF4"/>
    <w:rsid w:val="00B205DE"/>
    <w:rsid w:val="00B23C8A"/>
    <w:rsid w:val="00B27DC0"/>
    <w:rsid w:val="00B52CA9"/>
    <w:rsid w:val="00B5625F"/>
    <w:rsid w:val="00B66B93"/>
    <w:rsid w:val="00B83217"/>
    <w:rsid w:val="00B91B54"/>
    <w:rsid w:val="00B92864"/>
    <w:rsid w:val="00BE2720"/>
    <w:rsid w:val="00BF438E"/>
    <w:rsid w:val="00C47C04"/>
    <w:rsid w:val="00C67B1B"/>
    <w:rsid w:val="00C74E34"/>
    <w:rsid w:val="00C95CBB"/>
    <w:rsid w:val="00CB0AAE"/>
    <w:rsid w:val="00CC57D6"/>
    <w:rsid w:val="00CD6E04"/>
    <w:rsid w:val="00D05BA6"/>
    <w:rsid w:val="00D06A57"/>
    <w:rsid w:val="00D15260"/>
    <w:rsid w:val="00D3178E"/>
    <w:rsid w:val="00D41032"/>
    <w:rsid w:val="00D50B52"/>
    <w:rsid w:val="00D6482F"/>
    <w:rsid w:val="00D72A40"/>
    <w:rsid w:val="00DA02BE"/>
    <w:rsid w:val="00DA3070"/>
    <w:rsid w:val="00DB2391"/>
    <w:rsid w:val="00DB6DC5"/>
    <w:rsid w:val="00DC3B17"/>
    <w:rsid w:val="00DC5888"/>
    <w:rsid w:val="00DD5DFA"/>
    <w:rsid w:val="00DF27B6"/>
    <w:rsid w:val="00DF5FAC"/>
    <w:rsid w:val="00E31A1C"/>
    <w:rsid w:val="00E403D8"/>
    <w:rsid w:val="00E618C8"/>
    <w:rsid w:val="00E828B5"/>
    <w:rsid w:val="00E83F35"/>
    <w:rsid w:val="00E859BB"/>
    <w:rsid w:val="00E87364"/>
    <w:rsid w:val="00EA2C08"/>
    <w:rsid w:val="00EC1DE5"/>
    <w:rsid w:val="00ED4D8A"/>
    <w:rsid w:val="00F177CB"/>
    <w:rsid w:val="00F66775"/>
    <w:rsid w:val="00F81166"/>
    <w:rsid w:val="00F81BA2"/>
    <w:rsid w:val="00F82D75"/>
    <w:rsid w:val="00F91179"/>
    <w:rsid w:val="00F91412"/>
    <w:rsid w:val="00F92C44"/>
    <w:rsid w:val="00F97092"/>
    <w:rsid w:val="00FB6054"/>
    <w:rsid w:val="00FC1B48"/>
    <w:rsid w:val="00FD1411"/>
    <w:rsid w:val="00FE117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B8988"/>
  <w15:docId w15:val="{2C4A90EB-716A-4479-9163-9EC75A8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7BD7"/>
    <w:rPr>
      <w:rFonts w:ascii="ＭＳ 明朝" w:hAnsi="Courier New" w:cs="Courier New"/>
      <w:szCs w:val="21"/>
    </w:rPr>
  </w:style>
  <w:style w:type="character" w:styleId="a4">
    <w:name w:val="annotation reference"/>
    <w:semiHidden/>
    <w:rsid w:val="007C685E"/>
    <w:rPr>
      <w:sz w:val="18"/>
      <w:szCs w:val="18"/>
    </w:rPr>
  </w:style>
  <w:style w:type="paragraph" w:styleId="a5">
    <w:name w:val="annotation text"/>
    <w:basedOn w:val="a"/>
    <w:semiHidden/>
    <w:rsid w:val="007C685E"/>
    <w:pPr>
      <w:jc w:val="left"/>
    </w:pPr>
  </w:style>
  <w:style w:type="paragraph" w:styleId="a6">
    <w:name w:val="annotation subject"/>
    <w:basedOn w:val="a5"/>
    <w:next w:val="a5"/>
    <w:semiHidden/>
    <w:rsid w:val="007C685E"/>
    <w:rPr>
      <w:b/>
      <w:bCs/>
    </w:rPr>
  </w:style>
  <w:style w:type="paragraph" w:styleId="a7">
    <w:name w:val="Balloon Text"/>
    <w:basedOn w:val="a"/>
    <w:semiHidden/>
    <w:rsid w:val="007C68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426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4260C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sid w:val="00764B42"/>
    <w:pPr>
      <w:adjustRightInd w:val="0"/>
      <w:spacing w:line="320" w:lineRule="atLeast"/>
      <w:ind w:leftChars="200" w:left="480"/>
      <w:textAlignment w:val="baseline"/>
    </w:pPr>
    <w:rPr>
      <w:kern w:val="21"/>
      <w:szCs w:val="20"/>
    </w:rPr>
  </w:style>
  <w:style w:type="paragraph" w:styleId="ab">
    <w:name w:val="Body Text"/>
    <w:basedOn w:val="a"/>
    <w:rsid w:val="00B91B54"/>
  </w:style>
  <w:style w:type="paragraph" w:styleId="2">
    <w:name w:val="Body Text Indent 2"/>
    <w:basedOn w:val="a"/>
    <w:rsid w:val="00B91B54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4041-0495-44DA-9782-F39B78BE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152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物品貸借に関する覚書</vt:lpstr>
      <vt:lpstr>治験費用に関する覚書（案）</vt:lpstr>
    </vt:vector>
  </TitlesOfParts>
  <Company>CRC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物品貸借に関する覚書</dc:title>
  <dc:creator>CRC023</dc:creator>
  <cp:lastModifiedBy>M.watanabe</cp:lastModifiedBy>
  <cp:revision>5</cp:revision>
  <cp:lastPrinted>2017-04-26T06:14:00Z</cp:lastPrinted>
  <dcterms:created xsi:type="dcterms:W3CDTF">2021-03-01T08:13:00Z</dcterms:created>
  <dcterms:modified xsi:type="dcterms:W3CDTF">2024-03-15T01:47:00Z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1973205883</vt:i4>
  </property>
</Properties>
</file>