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23" w:rsidRPr="00200EB1" w:rsidRDefault="00D5480C" w:rsidP="00AD207F">
      <w:pPr>
        <w:pStyle w:val="a3"/>
        <w:spacing w:afterLines="50" w:after="180"/>
        <w:jc w:val="center"/>
        <w:rPr>
          <w:rFonts w:ascii="ＭＳ 明朝" w:hAnsi="ＭＳ 明朝"/>
          <w:b/>
          <w:sz w:val="28"/>
          <w:szCs w:val="28"/>
        </w:rPr>
      </w:pPr>
      <w:r>
        <w:rPr>
          <w:rFonts w:ascii="ＭＳ 明朝" w:hAnsi="ＭＳ 明朝" w:hint="eastAsia"/>
          <w:b/>
          <w:sz w:val="28"/>
          <w:szCs w:val="28"/>
        </w:rPr>
        <w:t>令和</w:t>
      </w:r>
      <w:r w:rsidR="00AD207F">
        <w:rPr>
          <w:rFonts w:ascii="ＭＳ 明朝" w:hAnsi="ＭＳ 明朝"/>
          <w:b/>
          <w:sz w:val="28"/>
          <w:szCs w:val="28"/>
        </w:rPr>
        <w:t>5</w:t>
      </w:r>
      <w:r>
        <w:rPr>
          <w:rFonts w:ascii="ＭＳ 明朝" w:hAnsi="ＭＳ 明朝" w:hint="eastAsia"/>
          <w:b/>
          <w:sz w:val="28"/>
          <w:szCs w:val="28"/>
        </w:rPr>
        <w:t>年</w:t>
      </w:r>
      <w:r w:rsidR="00406023" w:rsidRPr="00200EB1">
        <w:rPr>
          <w:rFonts w:ascii="ＭＳ 明朝" w:hAnsi="ＭＳ 明朝" w:hint="eastAsia"/>
          <w:b/>
          <w:sz w:val="28"/>
          <w:szCs w:val="28"/>
        </w:rPr>
        <w:t>度科学研究費助成事業「研究計画調書点検票」（基盤・若手研究用）</w:t>
      </w:r>
    </w:p>
    <w:tbl>
      <w:tblPr>
        <w:tblW w:w="4111" w:type="dxa"/>
        <w:tblInd w:w="5769" w:type="dxa"/>
        <w:tblBorders>
          <w:top w:val="single" w:sz="12" w:space="0" w:color="auto"/>
          <w:left w:val="single" w:sz="12" w:space="0" w:color="auto"/>
          <w:bottom w:val="single" w:sz="12" w:space="0" w:color="auto"/>
          <w:right w:val="single" w:sz="12" w:space="0" w:color="auto"/>
          <w:insideV w:val="single" w:sz="6" w:space="0" w:color="auto"/>
        </w:tblBorders>
        <w:tblCellMar>
          <w:left w:w="99" w:type="dxa"/>
          <w:right w:w="99" w:type="dxa"/>
        </w:tblCellMar>
        <w:tblLook w:val="0000" w:firstRow="0" w:lastRow="0" w:firstColumn="0" w:lastColumn="0" w:noHBand="0" w:noVBand="0"/>
      </w:tblPr>
      <w:tblGrid>
        <w:gridCol w:w="1418"/>
        <w:gridCol w:w="2693"/>
      </w:tblGrid>
      <w:tr w:rsidR="00406023" w:rsidRPr="008F518B" w:rsidTr="00406023">
        <w:trPr>
          <w:trHeight w:val="460"/>
        </w:trPr>
        <w:tc>
          <w:tcPr>
            <w:tcW w:w="1418" w:type="dxa"/>
            <w:vAlign w:val="center"/>
          </w:tcPr>
          <w:p w:rsidR="00406023" w:rsidRPr="008F518B" w:rsidRDefault="00406023" w:rsidP="00BB324E">
            <w:pPr>
              <w:jc w:val="center"/>
              <w:rPr>
                <w:rFonts w:ascii="ＭＳ 明朝" w:hAnsi="ＭＳ 明朝"/>
                <w:sz w:val="24"/>
              </w:rPr>
            </w:pPr>
            <w:r w:rsidRPr="008F518B">
              <w:rPr>
                <w:rFonts w:ascii="ＭＳ 明朝" w:hAnsi="ＭＳ 明朝" w:hint="eastAsia"/>
                <w:sz w:val="24"/>
              </w:rPr>
              <w:t>申請者名</w:t>
            </w:r>
          </w:p>
        </w:tc>
        <w:tc>
          <w:tcPr>
            <w:tcW w:w="2693" w:type="dxa"/>
            <w:vAlign w:val="center"/>
          </w:tcPr>
          <w:p w:rsidR="00406023" w:rsidRPr="008F518B" w:rsidRDefault="00406023" w:rsidP="00BB324E">
            <w:pPr>
              <w:jc w:val="center"/>
              <w:rPr>
                <w:rFonts w:ascii="ＭＳ 明朝" w:hAnsi="ＭＳ 明朝"/>
                <w:b/>
                <w:bCs/>
                <w:sz w:val="24"/>
              </w:rPr>
            </w:pPr>
          </w:p>
        </w:tc>
      </w:tr>
    </w:tbl>
    <w:p w:rsidR="00A82D32" w:rsidRPr="00A5259E" w:rsidRDefault="00167095" w:rsidP="00167095">
      <w:pPr>
        <w:spacing w:beforeLines="50" w:before="180"/>
      </w:pPr>
      <w:r w:rsidRPr="00CC4F3E">
        <w:rPr>
          <w:rFonts w:ascii="ＭＳ 明朝" w:hAnsi="ＭＳ 明朝" w:hint="eastAsia"/>
          <w:szCs w:val="21"/>
        </w:rPr>
        <w:t>実際の審査では、</w:t>
      </w:r>
      <w:r w:rsidRPr="009E5221">
        <w:rPr>
          <w:rFonts w:ascii="ＭＳ 明朝" w:hAnsi="ＭＳ 明朝" w:hint="eastAsia"/>
          <w:szCs w:val="21"/>
        </w:rPr>
        <w:t>同一の審査</w:t>
      </w:r>
      <w:bookmarkStart w:id="0" w:name="_GoBack"/>
      <w:bookmarkEnd w:id="0"/>
      <w:r w:rsidRPr="009E5221">
        <w:rPr>
          <w:rFonts w:ascii="ＭＳ 明朝" w:hAnsi="ＭＳ 明朝" w:hint="eastAsia"/>
          <w:szCs w:val="21"/>
        </w:rPr>
        <w:t>委員が２段階にわたり、書面審査を実施し採否を決定する「２段階書面審査」</w:t>
      </w:r>
      <w:r>
        <w:rPr>
          <w:rFonts w:ascii="ＭＳ 明朝" w:hAnsi="ＭＳ 明朝" w:hint="eastAsia"/>
          <w:szCs w:val="21"/>
        </w:rPr>
        <w:t>が行われます</w:t>
      </w:r>
      <w:r w:rsidRPr="009E5221">
        <w:rPr>
          <w:rFonts w:ascii="ＭＳ 明朝" w:hAnsi="ＭＳ 明朝" w:hint="eastAsia"/>
          <w:szCs w:val="21"/>
        </w:rPr>
        <w:t>。</w:t>
      </w:r>
    </w:p>
    <w:p w:rsidR="00167095" w:rsidRPr="00A82D32" w:rsidRDefault="00A82D32" w:rsidP="00A82D32">
      <w:pPr>
        <w:ind w:left="210" w:hangingChars="100" w:hanging="210"/>
        <w:rPr>
          <w:rFonts w:ascii="ＭＳ 明朝" w:hAnsi="ＭＳ 明朝"/>
        </w:rPr>
      </w:pPr>
      <w:r>
        <w:rPr>
          <w:rFonts w:ascii="ＭＳ 明朝" w:hAnsi="ＭＳ 明朝" w:hint="eastAsia"/>
        </w:rPr>
        <w:t>◇</w:t>
      </w:r>
      <w:r w:rsidR="00167095" w:rsidRPr="00A82D32">
        <w:rPr>
          <w:rFonts w:ascii="ＭＳ 明朝" w:hAnsi="ＭＳ 明朝" w:hint="eastAsia"/>
        </w:rPr>
        <w:t>審査においては、審査区分として「小区分」が適用されます。</w:t>
      </w:r>
    </w:p>
    <w:p w:rsidR="00167095" w:rsidRDefault="00A82D32" w:rsidP="00AD207F">
      <w:pPr>
        <w:ind w:left="210" w:hangingChars="100" w:hanging="210"/>
        <w:rPr>
          <w:rFonts w:ascii="ＭＳ 明朝" w:hAnsi="ＭＳ 明朝"/>
        </w:rPr>
      </w:pPr>
      <w:r>
        <w:rPr>
          <w:rFonts w:ascii="ＭＳ 明朝" w:hAnsi="ＭＳ 明朝" w:hint="eastAsia"/>
        </w:rPr>
        <w:t>◇</w:t>
      </w:r>
      <w:r w:rsidR="00167095" w:rsidRPr="00912D41">
        <w:rPr>
          <w:rFonts w:ascii="ＭＳ 明朝" w:hAnsi="ＭＳ 明朝" w:hint="eastAsia"/>
        </w:rPr>
        <w:t>１段階目の審査</w:t>
      </w:r>
      <w:r w:rsidR="00167095">
        <w:rPr>
          <w:rFonts w:ascii="ＭＳ 明朝" w:hAnsi="ＭＳ 明朝" w:hint="eastAsia"/>
        </w:rPr>
        <w:t>では</w:t>
      </w:r>
      <w:r w:rsidR="00167095" w:rsidRPr="00912D41">
        <w:rPr>
          <w:rFonts w:ascii="ＭＳ 明朝" w:hAnsi="ＭＳ 明朝" w:hint="eastAsia"/>
        </w:rPr>
        <w:t>、各研究課題について、</w:t>
      </w:r>
      <w:r w:rsidR="00AD207F" w:rsidRPr="00AD207F">
        <w:rPr>
          <w:rFonts w:ascii="ＭＳ 明朝" w:hAnsi="ＭＳ 明朝" w:hint="eastAsia"/>
        </w:rPr>
        <w:t>以下の研究内容、研究計画等に関する個別の評定要素に対する絶対評価を行った上で、</w:t>
      </w:r>
      <w:r w:rsidR="00167095" w:rsidRPr="00912D41">
        <w:rPr>
          <w:rFonts w:ascii="ＭＳ 明朝" w:hAnsi="ＭＳ 明朝" w:hint="eastAsia"/>
        </w:rPr>
        <w:t>４段階による総合評点</w:t>
      </w:r>
      <w:r w:rsidR="00167095">
        <w:rPr>
          <w:rFonts w:ascii="ＭＳ 明朝" w:hAnsi="ＭＳ 明朝" w:hint="eastAsia"/>
        </w:rPr>
        <w:t>が</w:t>
      </w:r>
      <w:r w:rsidR="00167095" w:rsidRPr="00912D41">
        <w:rPr>
          <w:rFonts w:ascii="ＭＳ 明朝" w:hAnsi="ＭＳ 明朝" w:hint="eastAsia"/>
        </w:rPr>
        <w:t>相対的な評価に基づいて付</w:t>
      </w:r>
      <w:r w:rsidR="00167095">
        <w:rPr>
          <w:rFonts w:ascii="ＭＳ 明朝" w:hAnsi="ＭＳ 明朝" w:hint="eastAsia"/>
        </w:rPr>
        <w:t>され</w:t>
      </w:r>
      <w:r w:rsidR="00167095" w:rsidRPr="00912D41">
        <w:rPr>
          <w:rFonts w:ascii="ＭＳ 明朝" w:hAnsi="ＭＳ 明朝" w:hint="eastAsia"/>
        </w:rPr>
        <w:t>ます。</w:t>
      </w:r>
    </w:p>
    <w:p w:rsidR="00167095" w:rsidRPr="00245668" w:rsidRDefault="00A82D32" w:rsidP="00A82D32">
      <w:pPr>
        <w:spacing w:afterLines="50" w:after="180"/>
        <w:ind w:left="210" w:hangingChars="100" w:hanging="210"/>
        <w:rPr>
          <w:rFonts w:ascii="ＭＳ 明朝" w:hAnsi="ＭＳ 明朝"/>
        </w:rPr>
      </w:pPr>
      <w:r>
        <w:rPr>
          <w:rFonts w:ascii="ＭＳ 明朝" w:hAnsi="ＭＳ 明朝" w:hint="eastAsia"/>
        </w:rPr>
        <w:t>◇</w:t>
      </w:r>
      <w:r w:rsidR="00167095" w:rsidRPr="00245668">
        <w:rPr>
          <w:rFonts w:ascii="ＭＳ 明朝" w:hAnsi="ＭＳ 明朝" w:hint="eastAsia"/>
        </w:rPr>
        <w:t>２段階目の審査では、同一の審査委員が、１段階目の書面審査の結果に基づき２段階目の審査対象となった研究課題（採択予定件数付近の研究課題など）について、新たに２段階目の評点を付します。その際、同じ研究課題の審査をしている全ての審査委員の審査意見（１段階目）等を確認の上、自身の見識に基づいて評点が付されることになります。研究課題の採否及び研究費の配分額は、その評点等に基づき決定され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7"/>
      </w:tblGrid>
      <w:tr w:rsidR="00167095" w:rsidTr="007D5DFA">
        <w:trPr>
          <w:trHeight w:val="2325"/>
        </w:trPr>
        <w:tc>
          <w:tcPr>
            <w:tcW w:w="9807" w:type="dxa"/>
          </w:tcPr>
          <w:p w:rsidR="00167095" w:rsidRPr="00285391" w:rsidRDefault="00D846C5" w:rsidP="007D5DFA">
            <w:pPr>
              <w:spacing w:beforeLines="30" w:before="108" w:line="300" w:lineRule="exact"/>
              <w:ind w:firstLineChars="100" w:firstLine="210"/>
              <w:rPr>
                <w:rFonts w:asciiTheme="minorEastAsia" w:eastAsiaTheme="minorEastAsia" w:hAnsiTheme="minorEastAsia"/>
                <w:b/>
              </w:rPr>
            </w:pPr>
            <w:r w:rsidRPr="00167095">
              <w:rPr>
                <w:rFonts w:asciiTheme="majorEastAsia" w:eastAsiaTheme="majorEastAsia" w:hAnsiTheme="majorEastAsia" w:hint="eastAsia"/>
                <w:szCs w:val="21"/>
                <w:bdr w:val="single" w:sz="4" w:space="0" w:color="auto"/>
                <w:shd w:val="pct15" w:color="auto" w:fill="FFFFFF"/>
              </w:rPr>
              <w:t>点検方法</w:t>
            </w:r>
            <w:r w:rsidR="00875C24" w:rsidRPr="00875C24">
              <w:rPr>
                <w:rFonts w:asciiTheme="majorEastAsia" w:eastAsiaTheme="majorEastAsia" w:hAnsiTheme="majorEastAsia" w:hint="eastAsia"/>
                <w:szCs w:val="21"/>
              </w:rPr>
              <w:t xml:space="preserve">　</w:t>
            </w:r>
            <w:r w:rsidR="00875C24" w:rsidRPr="00285391">
              <w:rPr>
                <w:rFonts w:asciiTheme="minorEastAsia" w:eastAsiaTheme="minorEastAsia" w:hAnsiTheme="minorEastAsia" w:hint="eastAsia"/>
                <w:b/>
                <w:color w:val="000000" w:themeColor="text1"/>
                <w:szCs w:val="21"/>
              </w:rPr>
              <w:t>①</w:t>
            </w:r>
            <w:r w:rsidR="00245668" w:rsidRPr="00285391">
              <w:rPr>
                <w:rFonts w:asciiTheme="minorEastAsia" w:eastAsiaTheme="minorEastAsia" w:hAnsiTheme="minorEastAsia" w:hint="eastAsia"/>
                <w:b/>
                <w:color w:val="000000" w:themeColor="text1"/>
                <w:szCs w:val="21"/>
              </w:rPr>
              <w:t xml:space="preserve"> </w:t>
            </w:r>
            <w:r w:rsidR="00875C24" w:rsidRPr="00285391">
              <w:rPr>
                <w:rFonts w:asciiTheme="minorEastAsia" w:eastAsiaTheme="minorEastAsia" w:hAnsiTheme="minorEastAsia" w:hint="eastAsia"/>
                <w:b/>
                <w:color w:val="000000" w:themeColor="text1"/>
              </w:rPr>
              <w:t>〔評定要素〕に基づき、</w:t>
            </w:r>
            <w:r w:rsidR="00CE1E8D" w:rsidRPr="00CE1E8D">
              <w:rPr>
                <w:rFonts w:asciiTheme="minorEastAsia" w:eastAsiaTheme="minorEastAsia" w:hAnsiTheme="minorEastAsia" w:hint="eastAsia"/>
                <w:b/>
                <w:color w:val="000000" w:themeColor="text1"/>
              </w:rPr>
              <w:t>（１）～（３）</w:t>
            </w:r>
            <w:r w:rsidR="00CE1E8D">
              <w:rPr>
                <w:rFonts w:asciiTheme="minorEastAsia" w:eastAsiaTheme="minorEastAsia" w:hAnsiTheme="minorEastAsia" w:hint="eastAsia"/>
                <w:b/>
                <w:color w:val="000000" w:themeColor="text1"/>
              </w:rPr>
              <w:t>について</w:t>
            </w:r>
            <w:r w:rsidR="00875C24" w:rsidRPr="00285391">
              <w:rPr>
                <w:rFonts w:asciiTheme="minorEastAsia" w:eastAsiaTheme="minorEastAsia" w:hAnsiTheme="minorEastAsia" w:hint="eastAsia"/>
                <w:b/>
                <w:color w:val="000000" w:themeColor="text1"/>
              </w:rPr>
              <w:t xml:space="preserve">４段階評価を行ってください。　</w:t>
            </w:r>
            <w:r w:rsidRPr="00285391">
              <w:rPr>
                <w:rFonts w:asciiTheme="minorEastAsia" w:eastAsiaTheme="minorEastAsia" w:hAnsiTheme="minorEastAsia" w:hint="eastAsia"/>
                <w:b/>
                <w:color w:val="000000" w:themeColor="text1"/>
              </w:rPr>
              <w:t xml:space="preserve">　　　　　　　　　　　</w:t>
            </w:r>
          </w:p>
          <w:p w:rsidR="00167095" w:rsidRPr="00285391" w:rsidRDefault="00167095" w:rsidP="007D5DFA">
            <w:pPr>
              <w:spacing w:beforeLines="20" w:before="72" w:line="300" w:lineRule="exact"/>
              <w:ind w:leftChars="618" w:left="1614" w:hangingChars="150" w:hanging="316"/>
              <w:rPr>
                <w:rFonts w:asciiTheme="minorEastAsia" w:eastAsiaTheme="minorEastAsia" w:hAnsiTheme="minorEastAsia"/>
                <w:b/>
              </w:rPr>
            </w:pPr>
            <w:r w:rsidRPr="00285391">
              <w:rPr>
                <w:rFonts w:asciiTheme="minorEastAsia" w:eastAsiaTheme="minorEastAsia" w:hAnsiTheme="minorEastAsia" w:hint="eastAsia"/>
                <w:b/>
                <w:szCs w:val="21"/>
              </w:rPr>
              <w:t>②</w:t>
            </w:r>
            <w:r w:rsidR="00245668" w:rsidRPr="00285391">
              <w:rPr>
                <w:rFonts w:asciiTheme="minorEastAsia" w:eastAsiaTheme="minorEastAsia" w:hAnsiTheme="minorEastAsia" w:hint="eastAsia"/>
                <w:b/>
                <w:szCs w:val="21"/>
              </w:rPr>
              <w:t xml:space="preserve"> </w:t>
            </w:r>
            <w:r w:rsidRPr="00285391">
              <w:rPr>
                <w:rFonts w:asciiTheme="minorEastAsia" w:eastAsiaTheme="minorEastAsia" w:hAnsiTheme="minorEastAsia" w:hint="eastAsia"/>
                <w:b/>
                <w:szCs w:val="21"/>
              </w:rPr>
              <w:t>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167095" w:rsidRPr="00285391" w:rsidRDefault="0016709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③</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〔その他の評価項目〕</w:t>
            </w:r>
            <w:r w:rsidR="00D846C5" w:rsidRPr="00285391">
              <w:rPr>
                <w:rFonts w:asciiTheme="minorEastAsia" w:eastAsiaTheme="minorEastAsia" w:hAnsiTheme="minorEastAsia" w:hint="eastAsia"/>
                <w:b/>
              </w:rPr>
              <w:t>「研究費の妥当性」</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評価</w:t>
            </w:r>
            <w:r w:rsidR="00875C24" w:rsidRPr="00285391">
              <w:rPr>
                <w:rFonts w:asciiTheme="minorEastAsia" w:eastAsiaTheme="minorEastAsia" w:hAnsiTheme="minorEastAsia" w:hint="eastAsia"/>
                <w:b/>
                <w:color w:val="000000" w:themeColor="text1"/>
              </w:rPr>
              <w:t>を行ってください。</w:t>
            </w:r>
          </w:p>
          <w:p w:rsidR="00D846C5" w:rsidRPr="00285391" w:rsidRDefault="00D846C5" w:rsidP="007D5DFA">
            <w:pPr>
              <w:spacing w:beforeLines="20" w:before="72" w:line="300" w:lineRule="exact"/>
              <w:ind w:leftChars="618" w:left="1298"/>
              <w:rPr>
                <w:rFonts w:asciiTheme="minorEastAsia" w:eastAsiaTheme="minorEastAsia" w:hAnsiTheme="minorEastAsia"/>
                <w:b/>
              </w:rPr>
            </w:pPr>
            <w:r w:rsidRPr="00285391">
              <w:rPr>
                <w:rFonts w:asciiTheme="minorEastAsia" w:eastAsiaTheme="minorEastAsia" w:hAnsiTheme="minorEastAsia" w:hint="eastAsia"/>
                <w:b/>
              </w:rPr>
              <w:t>④</w:t>
            </w:r>
            <w:r w:rsidR="00245668" w:rsidRPr="00285391">
              <w:rPr>
                <w:rFonts w:asciiTheme="minorEastAsia" w:eastAsiaTheme="minorEastAsia" w:hAnsiTheme="minorEastAsia" w:hint="eastAsia"/>
                <w:b/>
              </w:rPr>
              <w:t xml:space="preserve"> </w:t>
            </w:r>
            <w:r w:rsidRPr="00285391">
              <w:rPr>
                <w:rFonts w:asciiTheme="minorEastAsia" w:eastAsiaTheme="minorEastAsia" w:hAnsiTheme="minorEastAsia" w:hint="eastAsia"/>
                <w:b/>
              </w:rPr>
              <w:t>留意事項</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１</w:t>
            </w:r>
            <w:r w:rsidR="00875C24" w:rsidRPr="00285391">
              <w:rPr>
                <w:rFonts w:asciiTheme="minorEastAsia" w:eastAsiaTheme="minorEastAsia" w:hAnsiTheme="minorEastAsia" w:hint="eastAsia"/>
                <w:b/>
              </w:rPr>
              <w:t>）・（</w:t>
            </w:r>
            <w:r w:rsidR="007B5132">
              <w:rPr>
                <w:rFonts w:asciiTheme="minorEastAsia" w:eastAsiaTheme="minorEastAsia" w:hAnsiTheme="minorEastAsia" w:hint="eastAsia"/>
                <w:b/>
              </w:rPr>
              <w:t>２</w:t>
            </w:r>
            <w:r w:rsidR="00875C24" w:rsidRPr="00285391">
              <w:rPr>
                <w:rFonts w:asciiTheme="minorEastAsia" w:eastAsiaTheme="minorEastAsia" w:hAnsiTheme="minorEastAsia" w:hint="eastAsia"/>
                <w:b/>
              </w:rPr>
              <w:t>）</w:t>
            </w:r>
            <w:r w:rsidRPr="00285391">
              <w:rPr>
                <w:rFonts w:asciiTheme="minorEastAsia" w:eastAsiaTheme="minorEastAsia" w:hAnsiTheme="minorEastAsia" w:hint="eastAsia"/>
                <w:b/>
              </w:rPr>
              <w:t>について</w:t>
            </w:r>
            <w:r w:rsidR="00875C24" w:rsidRPr="00285391">
              <w:rPr>
                <w:rFonts w:asciiTheme="minorEastAsia" w:eastAsiaTheme="minorEastAsia" w:hAnsiTheme="minorEastAsia" w:hint="eastAsia"/>
                <w:b/>
              </w:rPr>
              <w:t>必要に応じて</w:t>
            </w:r>
            <w:r w:rsidRPr="00285391">
              <w:rPr>
                <w:rFonts w:asciiTheme="minorEastAsia" w:eastAsiaTheme="minorEastAsia" w:hAnsiTheme="minorEastAsia" w:hint="eastAsia"/>
                <w:b/>
              </w:rPr>
              <w:t>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245668" w:rsidRPr="00167095" w:rsidRDefault="00245668" w:rsidP="007D5DFA">
            <w:pPr>
              <w:spacing w:beforeLines="20" w:before="72" w:afterLines="30" w:after="108" w:line="300" w:lineRule="exact"/>
              <w:ind w:leftChars="618" w:left="1298"/>
              <w:rPr>
                <w:rFonts w:asciiTheme="majorEastAsia" w:eastAsiaTheme="majorEastAsia" w:hAnsiTheme="majorEastAsia"/>
                <w:szCs w:val="21"/>
                <w:bdr w:val="single" w:sz="4" w:space="0" w:color="auto"/>
                <w:shd w:val="pct15" w:color="auto" w:fill="FFFFFF"/>
              </w:rPr>
            </w:pPr>
            <w:r w:rsidRPr="00285391">
              <w:rPr>
                <w:rFonts w:asciiTheme="minorEastAsia" w:eastAsiaTheme="minorEastAsia" w:hAnsiTheme="minorEastAsia" w:hint="eastAsia"/>
                <w:b/>
              </w:rPr>
              <w:t>⑤ 評価後、申請者へ結果をフィードバックしてください。</w:t>
            </w:r>
          </w:p>
        </w:tc>
      </w:tr>
    </w:tbl>
    <w:p w:rsidR="006A482F" w:rsidRPr="00285391" w:rsidRDefault="006A482F" w:rsidP="00245668">
      <w:pPr>
        <w:spacing w:beforeLines="50" w:before="180"/>
        <w:rPr>
          <w:rFonts w:asciiTheme="minorEastAsia" w:eastAsiaTheme="minorEastAsia" w:hAnsiTheme="minorEastAsia"/>
          <w:b/>
        </w:rPr>
      </w:pPr>
      <w:r w:rsidRPr="00285391">
        <w:rPr>
          <w:rFonts w:asciiTheme="minorEastAsia" w:eastAsiaTheme="minorEastAsia" w:hAnsiTheme="minorEastAsia" w:hint="eastAsia"/>
          <w:b/>
          <w:color w:val="000000" w:themeColor="text1"/>
          <w:szCs w:val="21"/>
        </w:rPr>
        <w:t>①</w:t>
      </w:r>
      <w:r w:rsidRPr="00285391">
        <w:rPr>
          <w:rFonts w:asciiTheme="minorEastAsia" w:eastAsiaTheme="minorEastAsia" w:hAnsiTheme="minorEastAsia" w:hint="eastAsia"/>
          <w:b/>
          <w:color w:val="000000" w:themeColor="text1"/>
        </w:rPr>
        <w:t>〔評定要素〕に基づき、</w:t>
      </w:r>
      <w:r w:rsidR="0096083D">
        <w:rPr>
          <w:rFonts w:asciiTheme="minorEastAsia" w:eastAsiaTheme="minorEastAsia" w:hAnsiTheme="minorEastAsia" w:hint="eastAsia"/>
          <w:b/>
          <w:color w:val="000000" w:themeColor="text1"/>
        </w:rPr>
        <w:t>（１）～（</w:t>
      </w:r>
      <w:r w:rsidR="007D5DFA">
        <w:rPr>
          <w:rFonts w:asciiTheme="minorEastAsia" w:eastAsiaTheme="minorEastAsia" w:hAnsiTheme="minorEastAsia" w:hint="eastAsia"/>
          <w:b/>
          <w:color w:val="000000" w:themeColor="text1"/>
        </w:rPr>
        <w:t>３</w:t>
      </w:r>
      <w:r w:rsidR="0096083D">
        <w:rPr>
          <w:rFonts w:asciiTheme="minorEastAsia" w:eastAsiaTheme="minorEastAsia" w:hAnsiTheme="minorEastAsia" w:hint="eastAsia"/>
          <w:b/>
          <w:color w:val="000000" w:themeColor="text1"/>
        </w:rPr>
        <w:t>）について</w:t>
      </w:r>
      <w:r w:rsidRPr="00285391">
        <w:rPr>
          <w:rFonts w:asciiTheme="minorEastAsia" w:eastAsiaTheme="minorEastAsia" w:hAnsiTheme="minorEastAsia" w:hint="eastAsia"/>
          <w:b/>
          <w:color w:val="000000" w:themeColor="text1"/>
        </w:rPr>
        <w:t>４段階評価を行ってください。</w:t>
      </w:r>
    </w:p>
    <w:p w:rsidR="00406023" w:rsidRDefault="00406023" w:rsidP="006A482F">
      <w:r>
        <w:rPr>
          <w:rFonts w:ascii="ＭＳ 明朝" w:hAnsi="ＭＳ 明朝" w:hint="eastAsia"/>
        </w:rPr>
        <w:t>〔評定要素〕</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418"/>
        <w:gridCol w:w="6662"/>
      </w:tblGrid>
      <w:tr w:rsidR="00406023" w:rsidTr="00167095">
        <w:trPr>
          <w:trHeight w:val="1100"/>
        </w:trPr>
        <w:tc>
          <w:tcPr>
            <w:tcW w:w="1701" w:type="dxa"/>
            <w:vMerge w:val="restart"/>
            <w:shd w:val="clear" w:color="auto" w:fill="D9D9D9"/>
            <w:vAlign w:val="center"/>
          </w:tcPr>
          <w:p w:rsidR="00406023" w:rsidRDefault="00406023" w:rsidP="00BB324E">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（１）</w:t>
            </w:r>
          </w:p>
          <w:p w:rsidR="00406023" w:rsidRDefault="00406023" w:rsidP="009A4946">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研究課題の学術的重要性</w:t>
            </w:r>
          </w:p>
        </w:tc>
        <w:tc>
          <w:tcPr>
            <w:tcW w:w="1418" w:type="dxa"/>
            <w:shd w:val="clear" w:color="auto" w:fill="F2F2F2"/>
            <w:vAlign w:val="center"/>
          </w:tcPr>
          <w:p w:rsidR="00406023" w:rsidRDefault="00406023" w:rsidP="00BB324E">
            <w:r>
              <w:rPr>
                <w:rFonts w:hint="eastAsia"/>
              </w:rPr>
              <w:t>評点</w:t>
            </w:r>
          </w:p>
        </w:tc>
        <w:tc>
          <w:tcPr>
            <w:tcW w:w="6662" w:type="dxa"/>
            <w:shd w:val="clear" w:color="auto" w:fill="F2F2F2"/>
          </w:tcPr>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59264" behindDoc="0" locked="0" layoutInCell="1" allowOverlap="1" wp14:anchorId="2B525C90" wp14:editId="11B5B956">
                      <wp:simplePos x="0" y="0"/>
                      <wp:positionH relativeFrom="column">
                        <wp:posOffset>1684581</wp:posOffset>
                      </wp:positionH>
                      <wp:positionV relativeFrom="paragraph">
                        <wp:posOffset>40054</wp:posOffset>
                      </wp:positionV>
                      <wp:extent cx="2415540" cy="962025"/>
                      <wp:effectExtent l="0" t="0" r="228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25C90" id="_x0000_t202" coordsize="21600,21600" o:spt="202" path="m,l,21600r21600,l21600,xe">
                      <v:stroke joinstyle="miter"/>
                      <v:path gradientshapeok="t" o:connecttype="rect"/>
                    </v:shapetype>
                    <v:shape id="テキスト ボックス 4" o:spid="_x0000_s1026" type="#_x0000_t202" style="position:absolute;left:0;text-align:left;margin-left:132.65pt;margin-top:3.15pt;width:190.2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ind w:leftChars="12" w:left="25"/>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ind w:leftChars="12" w:left="25"/>
            </w:pPr>
            <w:r w:rsidRPr="00881878">
              <w:rPr>
                <w:rFonts w:ascii="ＭＳ 明朝" w:hAnsi="ＭＳ 明朝" w:cs="MS-Gothic" w:hint="eastAsia"/>
                <w:b/>
                <w:kern w:val="0"/>
                <w:szCs w:val="21"/>
              </w:rPr>
              <w:t>１ ： 不十分である</w:t>
            </w:r>
          </w:p>
        </w:tc>
      </w:tr>
      <w:tr w:rsidR="007602B5" w:rsidTr="00167095">
        <w:trPr>
          <w:trHeight w:hRule="exact" w:val="567"/>
        </w:trPr>
        <w:tc>
          <w:tcPr>
            <w:tcW w:w="1701" w:type="dxa"/>
            <w:vMerge/>
            <w:shd w:val="clear" w:color="auto" w:fill="D9D9D9"/>
            <w:vAlign w:val="center"/>
          </w:tcPr>
          <w:p w:rsidR="007602B5" w:rsidRDefault="007602B5" w:rsidP="00BB324E"/>
        </w:tc>
        <w:tc>
          <w:tcPr>
            <w:tcW w:w="1418" w:type="dxa"/>
            <w:vMerge w:val="restart"/>
            <w:shd w:val="clear" w:color="auto" w:fill="auto"/>
            <w:vAlign w:val="center"/>
          </w:tcPr>
          <w:p w:rsidR="007602B5" w:rsidRDefault="007602B5" w:rsidP="00BB324E">
            <w:r>
              <w:rPr>
                <w:rFonts w:hint="eastAsia"/>
              </w:rPr>
              <w:t>点検項目</w:t>
            </w:r>
          </w:p>
        </w:tc>
        <w:tc>
          <w:tcPr>
            <w:tcW w:w="6662" w:type="dxa"/>
            <w:vAlign w:val="center"/>
          </w:tcPr>
          <w:p w:rsidR="007602B5" w:rsidRDefault="007602B5" w:rsidP="00406023">
            <w:pPr>
              <w:spacing w:beforeLines="10" w:before="36" w:afterLines="10" w:after="36" w:line="360" w:lineRule="exact"/>
              <w:ind w:left="560" w:hangingChars="200" w:hanging="560"/>
            </w:pPr>
            <w:r>
              <w:rPr>
                <w:rFonts w:ascii="ＭＳ 明朝" w:hAnsi="ＭＳ 明朝" w:cs="MS-Mincho" w:hint="eastAsia"/>
                <w:kern w:val="0"/>
                <w:sz w:val="28"/>
                <w:szCs w:val="28"/>
              </w:rPr>
              <w:t>□</w:t>
            </w: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学術的に見て、推進すべき重要な研究課題であるか。</w:t>
            </w:r>
          </w:p>
        </w:tc>
      </w:tr>
      <w:tr w:rsidR="007602B5" w:rsidTr="00167095">
        <w:trPr>
          <w:trHeight w:hRule="exact" w:val="1569"/>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Default="007602B5" w:rsidP="007D5DFA">
            <w:pPr>
              <w:spacing w:afterLines="10" w:after="36"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研究課題の核心をなす学術的「問い」は明確であり、学術的独自性や創造性が認められるか。</w:t>
            </w:r>
          </w:p>
          <w:p w:rsidR="007602B5" w:rsidRPr="00D125F2" w:rsidRDefault="007602B5" w:rsidP="00D125F2">
            <w:pPr>
              <w:spacing w:line="240" w:lineRule="exact"/>
              <w:ind w:leftChars="300" w:left="630"/>
              <w:rPr>
                <w:sz w:val="18"/>
                <w:szCs w:val="18"/>
              </w:rPr>
            </w:pPr>
            <w:r w:rsidRPr="00D125F2">
              <w:rPr>
                <w:rFonts w:ascii="ＭＳ 明朝" w:hAnsi="ＭＳ 明朝" w:cs="MS-Mincho" w:hint="eastAsia"/>
                <w:kern w:val="0"/>
                <w:sz w:val="18"/>
                <w:szCs w:val="18"/>
              </w:rPr>
              <w:t>※学術的「問い」とは、当該研究課題を遂行することによって、学術的に解明したい謎（知りたいこと）や、学術的に解決したい課題を指します。</w:t>
            </w:r>
          </w:p>
        </w:tc>
      </w:tr>
      <w:tr w:rsidR="007602B5" w:rsidTr="007D5DFA">
        <w:trPr>
          <w:trHeight w:val="760"/>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Default="007602B5" w:rsidP="007D5DFA">
            <w:pPr>
              <w:spacing w:afterLines="10" w:after="36" w:line="320" w:lineRule="exact"/>
              <w:ind w:left="560" w:hangingChars="200" w:hanging="560"/>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研究計画の着想に至る経緯や、関連する国内外の研究動向と研究の位置づけは明確であるか。</w:t>
            </w:r>
          </w:p>
        </w:tc>
      </w:tr>
      <w:tr w:rsidR="007602B5" w:rsidTr="007D5DFA">
        <w:trPr>
          <w:trHeight w:val="788"/>
        </w:trPr>
        <w:tc>
          <w:tcPr>
            <w:tcW w:w="1701" w:type="dxa"/>
            <w:vMerge/>
            <w:shd w:val="clear" w:color="auto" w:fill="D9D9D9"/>
            <w:vAlign w:val="center"/>
          </w:tcPr>
          <w:p w:rsidR="007602B5" w:rsidRDefault="007602B5" w:rsidP="00BB324E"/>
        </w:tc>
        <w:tc>
          <w:tcPr>
            <w:tcW w:w="1418" w:type="dxa"/>
            <w:vMerge/>
            <w:shd w:val="clear" w:color="auto" w:fill="auto"/>
            <w:vAlign w:val="center"/>
          </w:tcPr>
          <w:p w:rsidR="007602B5" w:rsidRDefault="007602B5" w:rsidP="00BB324E"/>
        </w:tc>
        <w:tc>
          <w:tcPr>
            <w:tcW w:w="6662" w:type="dxa"/>
            <w:vAlign w:val="center"/>
          </w:tcPr>
          <w:p w:rsidR="007602B5" w:rsidRPr="00E32165" w:rsidRDefault="007602B5" w:rsidP="007D5DFA">
            <w:pPr>
              <w:spacing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9A4946">
              <w:rPr>
                <w:rFonts w:ascii="ＭＳ 明朝" w:hAnsi="ＭＳ 明朝" w:cs="MS-Mincho" w:hint="eastAsia"/>
                <w:kern w:val="0"/>
                <w:szCs w:val="21"/>
              </w:rPr>
              <w:t>本研究課題の遂行によって、より広い学術、科学技術あるいは社会などへの波及効果が期待できるか。</w:t>
            </w:r>
          </w:p>
        </w:tc>
      </w:tr>
      <w:tr w:rsidR="00406023" w:rsidTr="007D5DFA">
        <w:trPr>
          <w:trHeight w:val="843"/>
        </w:trPr>
        <w:tc>
          <w:tcPr>
            <w:tcW w:w="1701" w:type="dxa"/>
            <w:vMerge/>
            <w:shd w:val="clear" w:color="auto" w:fill="D9D9D9"/>
            <w:vAlign w:val="center"/>
          </w:tcPr>
          <w:p w:rsidR="00406023" w:rsidRDefault="00406023" w:rsidP="00BB324E"/>
        </w:tc>
        <w:tc>
          <w:tcPr>
            <w:tcW w:w="1418" w:type="dxa"/>
            <w:shd w:val="clear" w:color="auto" w:fill="auto"/>
            <w:vAlign w:val="center"/>
          </w:tcPr>
          <w:p w:rsidR="00406023" w:rsidRDefault="00406023" w:rsidP="00BB324E">
            <w:r>
              <w:rPr>
                <w:rFonts w:hint="eastAsia"/>
              </w:rPr>
              <w:t>コメント</w:t>
            </w:r>
          </w:p>
        </w:tc>
        <w:tc>
          <w:tcPr>
            <w:tcW w:w="6662" w:type="dxa"/>
          </w:tcPr>
          <w:p w:rsidR="00406023" w:rsidRDefault="00406023" w:rsidP="00BB324E"/>
        </w:tc>
      </w:tr>
    </w:tbl>
    <w:p w:rsidR="00406023" w:rsidRDefault="00406023" w:rsidP="00406023">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418"/>
        <w:gridCol w:w="6662"/>
      </w:tblGrid>
      <w:tr w:rsidR="00406023" w:rsidTr="00167095">
        <w:trPr>
          <w:trHeight w:val="1586"/>
        </w:trPr>
        <w:tc>
          <w:tcPr>
            <w:tcW w:w="1701" w:type="dxa"/>
            <w:vMerge w:val="restart"/>
            <w:shd w:val="clear" w:color="auto" w:fill="D9D9D9"/>
            <w:vAlign w:val="center"/>
          </w:tcPr>
          <w:p w:rsidR="00406023" w:rsidRPr="00C24AD9" w:rsidRDefault="00406023" w:rsidP="00B97B48">
            <w:pPr>
              <w:autoSpaceDE w:val="0"/>
              <w:autoSpaceDN w:val="0"/>
              <w:adjustRightInd w:val="0"/>
              <w:ind w:leftChars="-13" w:left="-27"/>
              <w:rPr>
                <w:rFonts w:ascii="ＭＳ 明朝" w:hAnsi="ＭＳ 明朝" w:cs="MS-Gothic"/>
                <w:b/>
                <w:kern w:val="0"/>
                <w:szCs w:val="21"/>
              </w:rPr>
            </w:pPr>
            <w:r w:rsidRPr="00C24AD9">
              <w:rPr>
                <w:rFonts w:ascii="ＭＳ 明朝" w:hAnsi="ＭＳ 明朝" w:cs="MS-Gothic" w:hint="eastAsia"/>
                <w:b/>
                <w:kern w:val="0"/>
                <w:szCs w:val="21"/>
              </w:rPr>
              <w:lastRenderedPageBreak/>
              <w:t>（２）</w:t>
            </w:r>
          </w:p>
          <w:p w:rsidR="00406023" w:rsidRDefault="00406023" w:rsidP="00B97B48">
            <w:pPr>
              <w:autoSpaceDE w:val="0"/>
              <w:autoSpaceDN w:val="0"/>
              <w:adjustRightInd w:val="0"/>
              <w:ind w:leftChars="-13" w:left="-27"/>
              <w:rPr>
                <w:rFonts w:ascii="ＭＳ 明朝" w:hAnsi="ＭＳ 明朝" w:cs="MS-Gothic"/>
                <w:b/>
                <w:kern w:val="0"/>
                <w:szCs w:val="21"/>
              </w:rPr>
            </w:pPr>
            <w:r w:rsidRPr="00D23087">
              <w:rPr>
                <w:rFonts w:ascii="ＭＳ 明朝" w:hAnsi="ＭＳ 明朝" w:cs="MS-Gothic" w:hint="eastAsia"/>
                <w:b/>
                <w:kern w:val="0"/>
                <w:szCs w:val="21"/>
              </w:rPr>
              <w:t>研究方法の妥当性</w:t>
            </w:r>
          </w:p>
          <w:p w:rsidR="00406023" w:rsidRDefault="00406023" w:rsidP="00406023">
            <w:pPr>
              <w:autoSpaceDE w:val="0"/>
              <w:autoSpaceDN w:val="0"/>
              <w:adjustRightInd w:val="0"/>
              <w:spacing w:afterLines="30" w:after="108" w:line="280" w:lineRule="exact"/>
              <w:ind w:leftChars="-13" w:left="-27"/>
              <w:rPr>
                <w:rFonts w:ascii="ＭＳ 明朝" w:hAnsi="ＭＳ 明朝" w:cs="MS-Gothic"/>
                <w:kern w:val="0"/>
                <w:szCs w:val="21"/>
              </w:rPr>
            </w:pPr>
          </w:p>
        </w:tc>
        <w:tc>
          <w:tcPr>
            <w:tcW w:w="1418" w:type="dxa"/>
            <w:shd w:val="clear" w:color="auto" w:fill="F2F2F2"/>
            <w:vAlign w:val="center"/>
          </w:tcPr>
          <w:p w:rsidR="00406023" w:rsidRDefault="00406023" w:rsidP="00BB324E">
            <w:r>
              <w:rPr>
                <w:rFonts w:hint="eastAsia"/>
              </w:rPr>
              <w:t>評点</w:t>
            </w:r>
          </w:p>
        </w:tc>
        <w:tc>
          <w:tcPr>
            <w:tcW w:w="6662" w:type="dxa"/>
            <w:shd w:val="clear" w:color="auto" w:fill="F2F2F2"/>
          </w:tcPr>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0288" behindDoc="0" locked="0" layoutInCell="1" allowOverlap="1" wp14:anchorId="19378891" wp14:editId="027EE601">
                      <wp:simplePos x="0" y="0"/>
                      <wp:positionH relativeFrom="column">
                        <wp:posOffset>1689545</wp:posOffset>
                      </wp:positionH>
                      <wp:positionV relativeFrom="paragraph">
                        <wp:posOffset>37465</wp:posOffset>
                      </wp:positionV>
                      <wp:extent cx="2415540" cy="962025"/>
                      <wp:effectExtent l="0" t="0" r="2286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8891" id="テキスト ボックス 3" o:spid="_x0000_s1027" type="#_x0000_t202" style="position:absolute;left:0;text-align:left;margin-left:133.05pt;margin-top:2.95pt;width:190.2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ind w:leftChars="-3" w:hangingChars="3" w:hanging="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ind w:leftChars="-3" w:hangingChars="3" w:hanging="6"/>
            </w:pPr>
            <w:r w:rsidRPr="00881878">
              <w:rPr>
                <w:rFonts w:ascii="ＭＳ 明朝" w:hAnsi="ＭＳ 明朝" w:cs="MS-Gothic" w:hint="eastAsia"/>
                <w:b/>
                <w:kern w:val="0"/>
                <w:szCs w:val="21"/>
              </w:rPr>
              <w:t>１ ： 不十分である</w:t>
            </w:r>
          </w:p>
        </w:tc>
      </w:tr>
      <w:tr w:rsidR="007602B5" w:rsidTr="00167095">
        <w:trPr>
          <w:trHeight w:val="1109"/>
        </w:trPr>
        <w:tc>
          <w:tcPr>
            <w:tcW w:w="1701" w:type="dxa"/>
            <w:vMerge/>
            <w:shd w:val="clear" w:color="auto" w:fill="D9D9D9"/>
            <w:vAlign w:val="center"/>
          </w:tcPr>
          <w:p w:rsidR="007602B5" w:rsidRDefault="007602B5" w:rsidP="00BB324E"/>
        </w:tc>
        <w:tc>
          <w:tcPr>
            <w:tcW w:w="1418" w:type="dxa"/>
            <w:vMerge w:val="restart"/>
            <w:vAlign w:val="center"/>
          </w:tcPr>
          <w:p w:rsidR="007602B5" w:rsidRDefault="007602B5" w:rsidP="00BB324E">
            <w:r>
              <w:rPr>
                <w:rFonts w:hint="eastAsia"/>
              </w:rPr>
              <w:t>点検項目</w:t>
            </w:r>
          </w:p>
        </w:tc>
        <w:tc>
          <w:tcPr>
            <w:tcW w:w="6662" w:type="dxa"/>
            <w:vAlign w:val="center"/>
          </w:tcPr>
          <w:p w:rsidR="007602B5" w:rsidRPr="00E32165" w:rsidRDefault="007602B5" w:rsidP="007D5DFA">
            <w:pPr>
              <w:spacing w:beforeLines="10" w:before="36" w:afterLines="10" w:after="36" w:line="30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研究目的を達成するため、研究方法等は具体的かつ適切であるか。また、研究経費は研究計画と整合性がとれたものとなっているか。</w:t>
            </w:r>
          </w:p>
        </w:tc>
      </w:tr>
      <w:tr w:rsidR="007602B5" w:rsidTr="007D5DFA">
        <w:trPr>
          <w:trHeight w:val="549"/>
        </w:trPr>
        <w:tc>
          <w:tcPr>
            <w:tcW w:w="1701" w:type="dxa"/>
            <w:vMerge/>
            <w:shd w:val="clear" w:color="auto" w:fill="D9D9D9"/>
            <w:vAlign w:val="center"/>
          </w:tcPr>
          <w:p w:rsidR="007602B5" w:rsidRDefault="007602B5" w:rsidP="00BB324E"/>
        </w:tc>
        <w:tc>
          <w:tcPr>
            <w:tcW w:w="1418" w:type="dxa"/>
            <w:vMerge/>
            <w:vAlign w:val="center"/>
          </w:tcPr>
          <w:p w:rsidR="007602B5" w:rsidRDefault="007602B5" w:rsidP="00BB324E"/>
        </w:tc>
        <w:tc>
          <w:tcPr>
            <w:tcW w:w="6662" w:type="dxa"/>
            <w:vAlign w:val="center"/>
          </w:tcPr>
          <w:p w:rsidR="007602B5" w:rsidRDefault="001D072E" w:rsidP="007D5DFA">
            <w:pPr>
              <w:spacing w:afterLines="10" w:after="36"/>
              <w:ind w:left="560" w:hangingChars="200" w:hanging="560"/>
            </w:pPr>
            <w:r w:rsidRPr="00E32165">
              <w:rPr>
                <w:rFonts w:ascii="ＭＳ 明朝" w:hAnsi="ＭＳ 明朝" w:cs="MS-Mincho" w:hint="eastAsia"/>
                <w:kern w:val="0"/>
                <w:sz w:val="28"/>
                <w:szCs w:val="28"/>
              </w:rPr>
              <w:t>□</w:t>
            </w:r>
            <w:r w:rsidR="007602B5" w:rsidRPr="007602B5">
              <w:rPr>
                <w:rFonts w:hint="eastAsia"/>
              </w:rPr>
              <w:t xml:space="preserve">　</w:t>
            </w:r>
            <w:r w:rsidR="007602B5">
              <w:rPr>
                <w:rFonts w:hint="eastAsia"/>
              </w:rPr>
              <w:t xml:space="preserve"> </w:t>
            </w:r>
            <w:r w:rsidR="007602B5" w:rsidRPr="00E80CEE">
              <w:rPr>
                <w:rFonts w:hint="eastAsia"/>
              </w:rPr>
              <w:t>研究目的を達成するための準備状況は適切であるか。</w:t>
            </w:r>
          </w:p>
        </w:tc>
      </w:tr>
      <w:tr w:rsidR="00406023" w:rsidTr="00167095">
        <w:trPr>
          <w:trHeight w:val="1013"/>
        </w:trPr>
        <w:tc>
          <w:tcPr>
            <w:tcW w:w="1701" w:type="dxa"/>
            <w:vMerge/>
            <w:shd w:val="clear" w:color="auto" w:fill="D9D9D9"/>
            <w:vAlign w:val="center"/>
          </w:tcPr>
          <w:p w:rsidR="00406023" w:rsidRDefault="00406023" w:rsidP="00BB324E"/>
        </w:tc>
        <w:tc>
          <w:tcPr>
            <w:tcW w:w="1418" w:type="dxa"/>
            <w:vAlign w:val="center"/>
          </w:tcPr>
          <w:p w:rsidR="00406023" w:rsidRDefault="00406023" w:rsidP="00BB324E">
            <w:r>
              <w:rPr>
                <w:rFonts w:hint="eastAsia"/>
              </w:rPr>
              <w:t>コメント</w:t>
            </w:r>
          </w:p>
        </w:tc>
        <w:tc>
          <w:tcPr>
            <w:tcW w:w="6662" w:type="dxa"/>
          </w:tcPr>
          <w:p w:rsidR="00406023" w:rsidRDefault="00406023" w:rsidP="00BB324E"/>
        </w:tc>
      </w:tr>
    </w:tbl>
    <w:p w:rsidR="00406023" w:rsidRDefault="00406023" w:rsidP="00D90960">
      <w:pPr>
        <w:spacing w:line="2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418"/>
        <w:gridCol w:w="6662"/>
      </w:tblGrid>
      <w:tr w:rsidR="00406023" w:rsidTr="00167095">
        <w:tc>
          <w:tcPr>
            <w:tcW w:w="1701" w:type="dxa"/>
            <w:vMerge w:val="restart"/>
            <w:shd w:val="clear" w:color="auto" w:fill="D9D9D9"/>
            <w:vAlign w:val="center"/>
          </w:tcPr>
          <w:p w:rsidR="00406023" w:rsidRDefault="00406023" w:rsidP="00B97B48">
            <w:pPr>
              <w:autoSpaceDE w:val="0"/>
              <w:autoSpaceDN w:val="0"/>
              <w:adjustRightInd w:val="0"/>
              <w:rPr>
                <w:rFonts w:ascii="ＭＳ 明朝" w:hAnsi="ＭＳ 明朝" w:cs="MS-Gothic"/>
                <w:b/>
                <w:kern w:val="0"/>
                <w:szCs w:val="21"/>
              </w:rPr>
            </w:pPr>
            <w:r w:rsidRPr="00C24AD9">
              <w:rPr>
                <w:rFonts w:ascii="ＭＳ 明朝" w:hAnsi="ＭＳ 明朝" w:cs="MS-Gothic" w:hint="eastAsia"/>
                <w:b/>
                <w:kern w:val="0"/>
                <w:szCs w:val="21"/>
              </w:rPr>
              <w:t>（３）</w:t>
            </w:r>
          </w:p>
          <w:p w:rsidR="00406023" w:rsidRDefault="00406023" w:rsidP="00B97B48">
            <w:pPr>
              <w:autoSpaceDE w:val="0"/>
              <w:autoSpaceDN w:val="0"/>
              <w:adjustRightInd w:val="0"/>
              <w:rPr>
                <w:rFonts w:ascii="ＭＳ 明朝" w:hAnsi="ＭＳ 明朝" w:cs="MS-Gothic"/>
                <w:kern w:val="0"/>
                <w:szCs w:val="21"/>
              </w:rPr>
            </w:pPr>
            <w:r w:rsidRPr="00D23087">
              <w:rPr>
                <w:rFonts w:ascii="ＭＳ 明朝" w:hAnsi="ＭＳ 明朝" w:cs="MS-Gothic" w:hint="eastAsia"/>
                <w:b/>
                <w:kern w:val="0"/>
                <w:szCs w:val="21"/>
              </w:rPr>
              <w:t>研究遂行能力及び研究環境の適切性</w:t>
            </w:r>
          </w:p>
        </w:tc>
        <w:tc>
          <w:tcPr>
            <w:tcW w:w="1418" w:type="dxa"/>
            <w:tcBorders>
              <w:bottom w:val="single" w:sz="4" w:space="0" w:color="000000"/>
            </w:tcBorders>
            <w:shd w:val="clear" w:color="auto" w:fill="F2F2F2"/>
            <w:vAlign w:val="center"/>
          </w:tcPr>
          <w:p w:rsidR="00406023" w:rsidRDefault="00406023" w:rsidP="00BB324E">
            <w:r>
              <w:rPr>
                <w:rFonts w:hint="eastAsia"/>
              </w:rPr>
              <w:t>評点</w:t>
            </w:r>
          </w:p>
        </w:tc>
        <w:tc>
          <w:tcPr>
            <w:tcW w:w="6662" w:type="dxa"/>
            <w:tcBorders>
              <w:bottom w:val="single" w:sz="4" w:space="0" w:color="000000"/>
            </w:tcBorders>
            <w:shd w:val="clear" w:color="auto" w:fill="F2F2F2"/>
          </w:tcPr>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noProof/>
                <w:kern w:val="0"/>
                <w:szCs w:val="21"/>
              </w:rPr>
              <mc:AlternateContent>
                <mc:Choice Requires="wps">
                  <w:drawing>
                    <wp:anchor distT="0" distB="0" distL="114300" distR="114300" simplePos="0" relativeHeight="251662336" behindDoc="0" locked="0" layoutInCell="1" allowOverlap="1" wp14:anchorId="75BB32F7" wp14:editId="299F35BA">
                      <wp:simplePos x="0" y="0"/>
                      <wp:positionH relativeFrom="column">
                        <wp:posOffset>1685480</wp:posOffset>
                      </wp:positionH>
                      <wp:positionV relativeFrom="paragraph">
                        <wp:posOffset>28575</wp:posOffset>
                      </wp:positionV>
                      <wp:extent cx="2415540" cy="962025"/>
                      <wp:effectExtent l="0" t="0" r="2286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962025"/>
                              </a:xfrm>
                              <a:prstGeom prst="rect">
                                <a:avLst/>
                              </a:prstGeom>
                              <a:solidFill>
                                <a:srgbClr val="FFFFFF"/>
                              </a:solidFill>
                              <a:ln w="9525">
                                <a:solidFill>
                                  <a:srgbClr val="000000"/>
                                </a:solidFill>
                                <a:miter lim="800000"/>
                                <a:headEnd/>
                                <a:tailEnd/>
                              </a:ln>
                            </wps:spPr>
                            <wps:txbx>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B32F7" id="テキスト ボックス 2" o:spid="_x0000_s1028" type="#_x0000_t202" style="position:absolute;left:0;text-align:left;margin-left:132.7pt;margin-top:2.25pt;width:190.2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">
                      <v:textbox inset="5.85pt,.7pt,5.85pt,.7pt">
                        <w:txbxContent>
                          <w:p w:rsidR="00406023" w:rsidRPr="00141050" w:rsidRDefault="00406023" w:rsidP="00406023">
                            <w:pPr>
                              <w:spacing w:line="240" w:lineRule="exact"/>
                              <w:rPr>
                                <w:rFonts w:ascii="ＭＳ ゴシック" w:eastAsia="ＭＳ ゴシック" w:hAnsi="ＭＳ ゴシック"/>
                                <w:b/>
                                <w:sz w:val="18"/>
                                <w:szCs w:val="18"/>
                              </w:rPr>
                            </w:pPr>
                            <w:r w:rsidRPr="00141050">
                              <w:rPr>
                                <w:rFonts w:ascii="ＭＳ ゴシック" w:eastAsia="ＭＳ ゴシック" w:hAnsi="ＭＳ ゴシック" w:hint="eastAsia"/>
                                <w:b/>
                                <w:sz w:val="18"/>
                                <w:szCs w:val="18"/>
                              </w:rPr>
                              <w:t>該当する「評点」に○を付してください。</w:t>
                            </w:r>
                          </w:p>
                          <w:p w:rsidR="00406023" w:rsidRPr="00546338" w:rsidRDefault="00406023" w:rsidP="00007CBD">
                            <w:pPr>
                              <w:spacing w:beforeLines="50" w:before="180" w:line="240" w:lineRule="exact"/>
                              <w:rPr>
                                <w:sz w:val="18"/>
                                <w:szCs w:val="18"/>
                              </w:rPr>
                            </w:pPr>
                            <w:r w:rsidRPr="00546338">
                              <w:rPr>
                                <w:rFonts w:hint="eastAsia"/>
                                <w:sz w:val="18"/>
                                <w:szCs w:val="18"/>
                              </w:rPr>
                              <w:t>「やや</w:t>
                            </w:r>
                            <w:r>
                              <w:rPr>
                                <w:rFonts w:hint="eastAsia"/>
                                <w:sz w:val="18"/>
                                <w:szCs w:val="18"/>
                              </w:rPr>
                              <w:t>不十分である</w:t>
                            </w:r>
                            <w:r w:rsidRPr="00546338">
                              <w:rPr>
                                <w:rFonts w:hint="eastAsia"/>
                                <w:sz w:val="18"/>
                                <w:szCs w:val="18"/>
                              </w:rPr>
                              <w:t>」「</w:t>
                            </w:r>
                            <w:r>
                              <w:rPr>
                                <w:rFonts w:hint="eastAsia"/>
                                <w:sz w:val="18"/>
                                <w:szCs w:val="18"/>
                              </w:rPr>
                              <w:t>不十分である</w:t>
                            </w:r>
                            <w:r w:rsidRPr="00546338">
                              <w:rPr>
                                <w:rFonts w:hint="eastAsia"/>
                                <w:sz w:val="18"/>
                                <w:szCs w:val="18"/>
                              </w:rPr>
                              <w:t>」</w:t>
                            </w:r>
                            <w:r>
                              <w:rPr>
                                <w:rFonts w:hint="eastAsia"/>
                                <w:sz w:val="18"/>
                                <w:szCs w:val="18"/>
                              </w:rPr>
                              <w:t>を選択した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点検項目欄にチェックを入れ、具体的な内容をコメント欄に記載してください。</w:t>
                            </w:r>
                          </w:p>
                        </w:txbxContent>
                      </v:textbox>
                    </v:shape>
                  </w:pict>
                </mc:Fallback>
              </mc:AlternateContent>
            </w:r>
            <w:r w:rsidRPr="00881878">
              <w:rPr>
                <w:rFonts w:ascii="ＭＳ 明朝" w:hAnsi="ＭＳ 明朝" w:cs="MS-Gothic" w:hint="eastAsia"/>
                <w:b/>
                <w:kern w:val="0"/>
                <w:szCs w:val="21"/>
              </w:rPr>
              <w:t>４ ： 優れている</w:t>
            </w:r>
          </w:p>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３ ： 良好である</w:t>
            </w:r>
          </w:p>
          <w:p w:rsidR="00406023" w:rsidRPr="00881878" w:rsidRDefault="00406023" w:rsidP="00406023">
            <w:pPr>
              <w:spacing w:beforeLines="10" w:before="36" w:afterLines="10" w:after="36"/>
              <w:rPr>
                <w:rFonts w:ascii="ＭＳ 明朝" w:hAnsi="ＭＳ 明朝" w:cs="MS-Gothic"/>
                <w:b/>
                <w:kern w:val="0"/>
                <w:szCs w:val="21"/>
              </w:rPr>
            </w:pPr>
            <w:r w:rsidRPr="00881878">
              <w:rPr>
                <w:rFonts w:ascii="ＭＳ 明朝" w:hAnsi="ＭＳ 明朝" w:cs="MS-Gothic" w:hint="eastAsia"/>
                <w:b/>
                <w:kern w:val="0"/>
                <w:szCs w:val="21"/>
              </w:rPr>
              <w:t>２ ： やや不十分である</w:t>
            </w:r>
          </w:p>
          <w:p w:rsidR="00406023" w:rsidRDefault="00406023" w:rsidP="00406023">
            <w:pPr>
              <w:spacing w:beforeLines="10" w:before="36" w:afterLines="10" w:after="36"/>
            </w:pPr>
            <w:r w:rsidRPr="00881878">
              <w:rPr>
                <w:rFonts w:ascii="ＭＳ 明朝" w:hAnsi="ＭＳ 明朝" w:cs="MS-Gothic" w:hint="eastAsia"/>
                <w:b/>
                <w:kern w:val="0"/>
                <w:szCs w:val="21"/>
              </w:rPr>
              <w:t>１ ： 不十分である</w:t>
            </w:r>
          </w:p>
        </w:tc>
      </w:tr>
      <w:tr w:rsidR="00406023" w:rsidTr="00167095">
        <w:trPr>
          <w:trHeight w:val="898"/>
        </w:trPr>
        <w:tc>
          <w:tcPr>
            <w:tcW w:w="1701" w:type="dxa"/>
            <w:vMerge/>
            <w:shd w:val="clear" w:color="auto" w:fill="D9D9D9"/>
            <w:vAlign w:val="center"/>
          </w:tcPr>
          <w:p w:rsidR="00406023" w:rsidRDefault="00406023" w:rsidP="00BB324E"/>
        </w:tc>
        <w:tc>
          <w:tcPr>
            <w:tcW w:w="1418" w:type="dxa"/>
            <w:vMerge w:val="restart"/>
            <w:vAlign w:val="center"/>
          </w:tcPr>
          <w:p w:rsidR="00406023" w:rsidRDefault="00406023" w:rsidP="00BB324E">
            <w:r>
              <w:rPr>
                <w:rFonts w:hint="eastAsia"/>
              </w:rPr>
              <w:t>点検項目</w:t>
            </w:r>
          </w:p>
        </w:tc>
        <w:tc>
          <w:tcPr>
            <w:tcW w:w="6662" w:type="dxa"/>
            <w:vAlign w:val="center"/>
          </w:tcPr>
          <w:p w:rsidR="00406023" w:rsidRPr="00E32165" w:rsidRDefault="00406023" w:rsidP="007D5DFA">
            <w:pPr>
              <w:autoSpaceDE w:val="0"/>
              <w:autoSpaceDN w:val="0"/>
              <w:adjustRightInd w:val="0"/>
              <w:spacing w:beforeLines="10" w:before="36" w:afterLines="10" w:after="36" w:line="30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D23087">
              <w:rPr>
                <w:rFonts w:ascii="ＭＳ 明朝" w:hAnsi="ＭＳ 明朝" w:cs="MS-Mincho" w:hint="eastAsia"/>
                <w:kern w:val="0"/>
                <w:szCs w:val="21"/>
              </w:rPr>
              <w:t>これまでの研究活動等から見て、研究計画に対する十分な遂行能力を有しているか。</w:t>
            </w:r>
          </w:p>
        </w:tc>
      </w:tr>
      <w:tr w:rsidR="00406023" w:rsidTr="00167095">
        <w:trPr>
          <w:trHeight w:val="840"/>
        </w:trPr>
        <w:tc>
          <w:tcPr>
            <w:tcW w:w="1701" w:type="dxa"/>
            <w:vMerge/>
            <w:shd w:val="clear" w:color="auto" w:fill="D9D9D9"/>
            <w:vAlign w:val="center"/>
          </w:tcPr>
          <w:p w:rsidR="00406023" w:rsidRDefault="00406023" w:rsidP="00BB324E"/>
        </w:tc>
        <w:tc>
          <w:tcPr>
            <w:tcW w:w="1418" w:type="dxa"/>
            <w:vMerge/>
            <w:vAlign w:val="center"/>
          </w:tcPr>
          <w:p w:rsidR="00406023" w:rsidRDefault="00406023" w:rsidP="00BB324E"/>
        </w:tc>
        <w:tc>
          <w:tcPr>
            <w:tcW w:w="6662" w:type="dxa"/>
            <w:vAlign w:val="center"/>
          </w:tcPr>
          <w:p w:rsidR="00406023" w:rsidRPr="008D7CB6" w:rsidRDefault="00406023" w:rsidP="007D5DFA">
            <w:pPr>
              <w:spacing w:beforeLines="10" w:before="36" w:afterLines="10" w:after="36" w:line="300" w:lineRule="exact"/>
              <w:ind w:left="560" w:hangingChars="200" w:hanging="560"/>
              <w:rPr>
                <w:szCs w:val="21"/>
              </w:rPr>
            </w:pPr>
            <w:r w:rsidRPr="00E32165">
              <w:rPr>
                <w:rFonts w:ascii="ＭＳ 明朝" w:hAnsi="ＭＳ 明朝" w:cs="MS-Mincho" w:hint="eastAsia"/>
                <w:kern w:val="0"/>
                <w:sz w:val="28"/>
                <w:szCs w:val="28"/>
              </w:rPr>
              <w:t xml:space="preserve">□　</w:t>
            </w:r>
            <w:r w:rsidRPr="00D06419">
              <w:rPr>
                <w:rFonts w:ascii="ＭＳ 明朝" w:hAnsi="ＭＳ 明朝" w:cs="MS-Mincho" w:hint="eastAsia"/>
                <w:kern w:val="0"/>
                <w:szCs w:val="21"/>
              </w:rPr>
              <w:t>研究計画の遂行に必要な研究施設・設備・研究資料等、研究環境は整っているか。</w:t>
            </w:r>
          </w:p>
        </w:tc>
      </w:tr>
      <w:tr w:rsidR="00406023" w:rsidTr="00167095">
        <w:trPr>
          <w:trHeight w:val="1254"/>
        </w:trPr>
        <w:tc>
          <w:tcPr>
            <w:tcW w:w="1701" w:type="dxa"/>
            <w:vMerge/>
            <w:shd w:val="clear" w:color="auto" w:fill="D9D9D9"/>
            <w:vAlign w:val="center"/>
          </w:tcPr>
          <w:p w:rsidR="00406023" w:rsidRDefault="00406023" w:rsidP="00BB324E">
            <w:pPr>
              <w:spacing w:before="24" w:after="24"/>
            </w:pPr>
          </w:p>
        </w:tc>
        <w:tc>
          <w:tcPr>
            <w:tcW w:w="1418" w:type="dxa"/>
            <w:vAlign w:val="center"/>
          </w:tcPr>
          <w:p w:rsidR="00406023" w:rsidRDefault="00406023" w:rsidP="00BB324E">
            <w:pPr>
              <w:spacing w:before="24" w:after="24"/>
            </w:pPr>
            <w:r>
              <w:rPr>
                <w:rFonts w:hint="eastAsia"/>
              </w:rPr>
              <w:t>コメント</w:t>
            </w:r>
          </w:p>
        </w:tc>
        <w:tc>
          <w:tcPr>
            <w:tcW w:w="6662" w:type="dxa"/>
          </w:tcPr>
          <w:p w:rsidR="00406023" w:rsidRDefault="00406023" w:rsidP="00BB324E">
            <w:pPr>
              <w:spacing w:before="24" w:after="24"/>
            </w:pPr>
          </w:p>
        </w:tc>
      </w:tr>
    </w:tbl>
    <w:p w:rsidR="00406023" w:rsidRDefault="00406023" w:rsidP="00406023">
      <w:pPr>
        <w:spacing w:line="240" w:lineRule="exact"/>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E80CEE" w:rsidRDefault="00E80CEE" w:rsidP="00881878">
      <w:pPr>
        <w:spacing w:beforeLines="50" w:before="180" w:afterLines="20" w:after="72" w:line="280" w:lineRule="exact"/>
        <w:rPr>
          <w:rFonts w:asciiTheme="minorEastAsia" w:eastAsiaTheme="minorEastAsia" w:hAnsiTheme="minorEastAsia"/>
          <w:b/>
          <w:szCs w:val="21"/>
        </w:rPr>
      </w:pPr>
    </w:p>
    <w:p w:rsidR="007D5DFA" w:rsidRDefault="007D5DFA" w:rsidP="00881878">
      <w:pPr>
        <w:spacing w:beforeLines="50" w:before="180" w:afterLines="20" w:after="72" w:line="280" w:lineRule="exact"/>
        <w:rPr>
          <w:rFonts w:asciiTheme="minorEastAsia" w:eastAsiaTheme="minorEastAsia" w:hAnsiTheme="minorEastAsia"/>
          <w:b/>
          <w:szCs w:val="21"/>
        </w:rPr>
      </w:pPr>
    </w:p>
    <w:p w:rsidR="007D5DFA" w:rsidRDefault="007D5DFA" w:rsidP="00881878">
      <w:pPr>
        <w:spacing w:beforeLines="50" w:before="180" w:afterLines="20" w:after="72" w:line="280" w:lineRule="exact"/>
        <w:rPr>
          <w:rFonts w:asciiTheme="minorEastAsia" w:eastAsiaTheme="minorEastAsia" w:hAnsiTheme="minorEastAsia"/>
          <w:b/>
          <w:szCs w:val="21"/>
        </w:rPr>
      </w:pPr>
    </w:p>
    <w:p w:rsidR="00167095" w:rsidRPr="00285391" w:rsidRDefault="00167095" w:rsidP="00881878">
      <w:pPr>
        <w:spacing w:beforeLines="50" w:before="180" w:afterLines="20" w:after="72" w:line="280" w:lineRule="exact"/>
        <w:rPr>
          <w:rFonts w:asciiTheme="minorEastAsia" w:eastAsiaTheme="minorEastAsia" w:hAnsiTheme="minorEastAsia"/>
          <w:szCs w:val="21"/>
        </w:rPr>
      </w:pPr>
      <w:r w:rsidRPr="00285391">
        <w:rPr>
          <w:rFonts w:asciiTheme="minorEastAsia" w:eastAsiaTheme="minorEastAsia" w:hAnsiTheme="minorEastAsia" w:hint="eastAsia"/>
          <w:b/>
          <w:szCs w:val="21"/>
        </w:rPr>
        <w:lastRenderedPageBreak/>
        <w:t>②４段階の評価をもとに</w:t>
      </w:r>
      <w:r w:rsidRPr="00285391">
        <w:rPr>
          <w:rFonts w:asciiTheme="minorEastAsia" w:eastAsiaTheme="minorEastAsia" w:hAnsiTheme="minorEastAsia" w:hint="eastAsia"/>
          <w:b/>
        </w:rPr>
        <w:t>表１に基づき総合評点を付してください。また、当該研究課題の長所と短所を中心としたコメントを</w:t>
      </w:r>
      <w:r w:rsidR="00245668" w:rsidRPr="00285391">
        <w:rPr>
          <w:rFonts w:asciiTheme="minorEastAsia" w:eastAsiaTheme="minorEastAsia" w:hAnsiTheme="minorEastAsia" w:hint="eastAsia"/>
          <w:b/>
        </w:rPr>
        <w:t>記入</w:t>
      </w:r>
      <w:r w:rsidRPr="00285391">
        <w:rPr>
          <w:rFonts w:asciiTheme="minorEastAsia" w:eastAsiaTheme="minorEastAsia" w:hAnsiTheme="minorEastAsia" w:hint="eastAsia"/>
          <w:b/>
        </w:rPr>
        <w:t>してください。</w:t>
      </w:r>
    </w:p>
    <w:p w:rsidR="00F1185A" w:rsidRDefault="007447DE" w:rsidP="007447DE">
      <w:pPr>
        <w:spacing w:beforeLines="50" w:before="180"/>
        <w:rPr>
          <w:rFonts w:ascii="ＭＳ 明朝" w:hAnsi="ＭＳ 明朝"/>
          <w:szCs w:val="21"/>
        </w:rPr>
      </w:pPr>
      <w:r>
        <w:rPr>
          <w:rFonts w:ascii="ＭＳ 明朝" w:hAnsi="ＭＳ 明朝" w:hint="eastAsia"/>
          <w:szCs w:val="21"/>
        </w:rPr>
        <w:t>実際の審査の「</w:t>
      </w:r>
      <w:r w:rsidR="00406023" w:rsidRPr="009E5221">
        <w:rPr>
          <w:rFonts w:ascii="ＭＳ 明朝" w:hAnsi="ＭＳ 明朝" w:hint="eastAsia"/>
          <w:szCs w:val="21"/>
        </w:rPr>
        <w:t>１段階目の審査</w:t>
      </w:r>
      <w:r>
        <w:rPr>
          <w:rFonts w:ascii="ＭＳ 明朝" w:hAnsi="ＭＳ 明朝" w:hint="eastAsia"/>
          <w:szCs w:val="21"/>
        </w:rPr>
        <w:t>」と同様に</w:t>
      </w:r>
      <w:r w:rsidR="00406023" w:rsidRPr="009E5221">
        <w:rPr>
          <w:rFonts w:ascii="ＭＳ 明朝" w:hAnsi="ＭＳ 明朝" w:hint="eastAsia"/>
          <w:szCs w:val="21"/>
        </w:rPr>
        <w:t>、</w:t>
      </w:r>
      <w:r w:rsidR="00406023" w:rsidRPr="00CC4F3E">
        <w:rPr>
          <w:rFonts w:ascii="ＭＳ 明朝" w:hAnsi="ＭＳ 明朝" w:hint="eastAsia"/>
          <w:szCs w:val="21"/>
        </w:rPr>
        <w:t>各研究課題の採択について</w:t>
      </w:r>
      <w:r w:rsidR="00881878">
        <w:rPr>
          <w:rFonts w:ascii="ＭＳ 明朝" w:hAnsi="ＭＳ 明朝" w:hint="eastAsia"/>
          <w:szCs w:val="21"/>
        </w:rPr>
        <w:t>、上記（１）～（</w:t>
      </w:r>
      <w:r w:rsidR="00E80CEE">
        <w:rPr>
          <w:rFonts w:ascii="ＭＳ 明朝" w:hAnsi="ＭＳ 明朝" w:hint="eastAsia"/>
          <w:szCs w:val="21"/>
        </w:rPr>
        <w:t>３</w:t>
      </w:r>
      <w:r w:rsidR="00881878">
        <w:rPr>
          <w:rFonts w:ascii="ＭＳ 明朝" w:hAnsi="ＭＳ 明朝" w:hint="eastAsia"/>
          <w:szCs w:val="21"/>
        </w:rPr>
        <w:t>）の評定要素に着目しつつ、総合的な判断の上</w:t>
      </w:r>
      <w:r w:rsidR="00406023">
        <w:rPr>
          <w:rFonts w:ascii="ＭＳ 明朝" w:hAnsi="ＭＳ 明朝" w:hint="eastAsia"/>
          <w:szCs w:val="21"/>
        </w:rPr>
        <w:t>、</w:t>
      </w:r>
      <w:r w:rsidR="006260D7">
        <w:rPr>
          <w:rFonts w:ascii="ＭＳ 明朝" w:hAnsi="ＭＳ 明朝" w:hint="eastAsia"/>
          <w:szCs w:val="21"/>
        </w:rPr>
        <w:t>４段階評価を行い、</w:t>
      </w:r>
      <w:r w:rsidR="00406023">
        <w:rPr>
          <w:rFonts w:ascii="ＭＳ 明朝" w:hAnsi="ＭＳ 明朝" w:hint="eastAsia"/>
          <w:szCs w:val="21"/>
        </w:rPr>
        <w:t>総合評点</w:t>
      </w:r>
      <w:r>
        <w:rPr>
          <w:rFonts w:ascii="ＭＳ 明朝" w:hAnsi="ＭＳ 明朝" w:hint="eastAsia"/>
          <w:szCs w:val="21"/>
        </w:rPr>
        <w:t>を</w:t>
      </w:r>
      <w:r w:rsidR="00406023">
        <w:rPr>
          <w:rFonts w:ascii="ＭＳ 明朝" w:hAnsi="ＭＳ 明朝" w:hint="eastAsia"/>
          <w:szCs w:val="21"/>
        </w:rPr>
        <w:t>付</w:t>
      </w:r>
      <w:r>
        <w:rPr>
          <w:rFonts w:ascii="ＭＳ 明朝" w:hAnsi="ＭＳ 明朝" w:hint="eastAsia"/>
          <w:szCs w:val="21"/>
        </w:rPr>
        <w:t>してください</w:t>
      </w:r>
      <w:r w:rsidR="00406023">
        <w:rPr>
          <w:rFonts w:ascii="ＭＳ 明朝" w:hAnsi="ＭＳ 明朝" w:hint="eastAsia"/>
          <w:szCs w:val="21"/>
        </w:rPr>
        <w:t>。</w:t>
      </w:r>
      <w:r w:rsidR="006260D7">
        <w:rPr>
          <w:rFonts w:ascii="ＭＳ 明朝" w:hAnsi="ＭＳ 明朝" w:hint="eastAsia"/>
          <w:szCs w:val="21"/>
        </w:rPr>
        <w:t>なお、実際の審査では、表１</w:t>
      </w:r>
      <w:r w:rsidR="006260D7" w:rsidRPr="009E5221">
        <w:rPr>
          <w:rFonts w:ascii="ＭＳ 明朝" w:hAnsi="ＭＳ 明朝" w:hint="eastAsia"/>
          <w:szCs w:val="21"/>
        </w:rPr>
        <w:t>右</w:t>
      </w:r>
      <w:r w:rsidR="006260D7">
        <w:rPr>
          <w:rFonts w:ascii="ＭＳ 明朝" w:hAnsi="ＭＳ 明朝" w:hint="eastAsia"/>
          <w:szCs w:val="21"/>
        </w:rPr>
        <w:t>欄の評点分布に従って総合評点を付すことになっています。</w:t>
      </w:r>
    </w:p>
    <w:p w:rsidR="00406023" w:rsidRDefault="00245668" w:rsidP="00F1185A">
      <w:pPr>
        <w:rPr>
          <w:rFonts w:ascii="ＭＳ 明朝" w:hAnsi="ＭＳ 明朝"/>
          <w:szCs w:val="21"/>
        </w:rPr>
      </w:pPr>
      <w:r>
        <w:rPr>
          <w:rFonts w:ascii="ＭＳ 明朝" w:hAnsi="ＭＳ 明朝" w:hint="eastAsia"/>
          <w:szCs w:val="21"/>
        </w:rPr>
        <w:t>また、研究課題の長所と短所を中心としてコメントを記入してください。</w:t>
      </w:r>
    </w:p>
    <w:p w:rsidR="00406023" w:rsidRDefault="007447DE" w:rsidP="007447DE">
      <w:pPr>
        <w:spacing w:beforeLines="50" w:before="180"/>
        <w:rPr>
          <w:rFonts w:ascii="ＭＳ 明朝" w:hAnsi="ＭＳ 明朝"/>
          <w:szCs w:val="21"/>
        </w:rPr>
      </w:pPr>
      <w:r>
        <w:rPr>
          <w:rFonts w:ascii="ＭＳ 明朝" w:hAnsi="ＭＳ 明朝" w:hint="eastAsia"/>
          <w:szCs w:val="21"/>
        </w:rPr>
        <w:t>※</w:t>
      </w:r>
      <w:r w:rsidR="00406023" w:rsidRPr="000A1825">
        <w:rPr>
          <w:rFonts w:ascii="ＭＳ 明朝" w:hAnsi="ＭＳ 明朝" w:hint="eastAsia"/>
          <w:szCs w:val="21"/>
        </w:rPr>
        <w:t>研究計画調書における「研究費の応募・受入等の状況」欄、「人権の保護及び法令等の遵守への対応」欄は、審査において付す総合評点には考慮しないことと</w:t>
      </w:r>
      <w:r w:rsidR="00406023">
        <w:rPr>
          <w:rFonts w:ascii="ＭＳ 明朝" w:hAnsi="ＭＳ 明朝" w:hint="eastAsia"/>
          <w:szCs w:val="21"/>
        </w:rPr>
        <w:t>されているため</w:t>
      </w:r>
      <w:r w:rsidR="00406023" w:rsidRPr="000A1825">
        <w:rPr>
          <w:rFonts w:ascii="ＭＳ 明朝" w:hAnsi="ＭＳ 明朝" w:hint="eastAsia"/>
          <w:szCs w:val="21"/>
        </w:rPr>
        <w:t>、それ以外の各欄等に基づいて総</w:t>
      </w:r>
      <w:r w:rsidR="00406023">
        <w:rPr>
          <w:rFonts w:ascii="ＭＳ 明朝" w:hAnsi="ＭＳ 明朝" w:hint="eastAsia"/>
          <w:szCs w:val="21"/>
        </w:rPr>
        <w:t>合評点</w:t>
      </w:r>
      <w:r>
        <w:rPr>
          <w:rFonts w:ascii="ＭＳ 明朝" w:hAnsi="ＭＳ 明朝" w:hint="eastAsia"/>
          <w:szCs w:val="21"/>
        </w:rPr>
        <w:t>を付してください</w:t>
      </w:r>
      <w:r w:rsidR="00406023">
        <w:rPr>
          <w:rFonts w:ascii="ＭＳ 明朝" w:hAnsi="ＭＳ 明朝" w:hint="eastAsia"/>
          <w:szCs w:val="21"/>
        </w:rPr>
        <w:t>。</w:t>
      </w:r>
    </w:p>
    <w:p w:rsidR="00E84CE1" w:rsidRPr="000A1825" w:rsidRDefault="00E84CE1" w:rsidP="00875C24">
      <w:pPr>
        <w:spacing w:beforeLines="50" w:before="180"/>
        <w:ind w:leftChars="200" w:left="420"/>
        <w:rPr>
          <w:rFonts w:ascii="ＭＳ 明朝" w:hAnsi="ＭＳ 明朝"/>
          <w:szCs w:val="21"/>
        </w:rPr>
      </w:pPr>
      <w:r>
        <w:rPr>
          <w:rFonts w:ascii="ＭＳ 明朝" w:hAnsi="ＭＳ 明朝" w:hint="eastAsia"/>
          <w:szCs w:val="21"/>
        </w:rPr>
        <w:t xml:space="preserve">　表1</w:t>
      </w:r>
    </w:p>
    <w:tbl>
      <w:tblPr>
        <w:tblStyle w:val="a5"/>
        <w:tblW w:w="0" w:type="auto"/>
        <w:tblInd w:w="534" w:type="dxa"/>
        <w:tblLook w:val="04A0" w:firstRow="1" w:lastRow="0" w:firstColumn="1" w:lastColumn="0" w:noHBand="0" w:noVBand="1"/>
      </w:tblPr>
      <w:tblGrid>
        <w:gridCol w:w="1842"/>
        <w:gridCol w:w="1985"/>
        <w:gridCol w:w="2126"/>
        <w:gridCol w:w="425"/>
        <w:gridCol w:w="2552"/>
      </w:tblGrid>
      <w:tr w:rsidR="00E84CE1" w:rsidTr="00E84CE1">
        <w:tc>
          <w:tcPr>
            <w:tcW w:w="1842" w:type="dxa"/>
          </w:tcPr>
          <w:p w:rsidR="00E84CE1" w:rsidRDefault="00E84CE1" w:rsidP="00E84CE1">
            <w:pPr>
              <w:jc w:val="center"/>
            </w:pPr>
            <w:r w:rsidRPr="00E84CE1">
              <w:rPr>
                <w:rFonts w:hint="eastAsia"/>
              </w:rPr>
              <w:t>評点区分</w:t>
            </w:r>
          </w:p>
        </w:tc>
        <w:tc>
          <w:tcPr>
            <w:tcW w:w="1985" w:type="dxa"/>
          </w:tcPr>
          <w:p w:rsidR="00E84CE1" w:rsidRDefault="00E84CE1" w:rsidP="00E84CE1">
            <w:pPr>
              <w:jc w:val="center"/>
            </w:pPr>
            <w:r>
              <w:rPr>
                <w:rFonts w:ascii="ＭＳ 明朝" w:hAnsi="ＭＳ 明朝" w:hint="eastAsia"/>
                <w:sz w:val="18"/>
                <w:szCs w:val="18"/>
              </w:rPr>
              <w:t>評定基準</w:t>
            </w:r>
          </w:p>
        </w:tc>
        <w:tc>
          <w:tcPr>
            <w:tcW w:w="2126" w:type="dxa"/>
          </w:tcPr>
          <w:p w:rsidR="00E84CE1" w:rsidRDefault="00E84CE1" w:rsidP="00E84CE1">
            <w:pPr>
              <w:jc w:val="center"/>
            </w:pPr>
            <w:r w:rsidRPr="00CC4F3E">
              <w:rPr>
                <w:rFonts w:ascii="ＭＳ 明朝" w:hAnsi="ＭＳ 明朝" w:hint="eastAsia"/>
                <w:sz w:val="18"/>
                <w:szCs w:val="18"/>
              </w:rPr>
              <w:t>評点分布の目安</w:t>
            </w:r>
          </w:p>
        </w:tc>
        <w:tc>
          <w:tcPr>
            <w:tcW w:w="425" w:type="dxa"/>
            <w:tcBorders>
              <w:top w:val="nil"/>
              <w:bottom w:val="nil"/>
            </w:tcBorders>
          </w:tcPr>
          <w:p w:rsidR="00E84CE1" w:rsidRDefault="00E84CE1"/>
        </w:tc>
        <w:tc>
          <w:tcPr>
            <w:tcW w:w="2552" w:type="dxa"/>
          </w:tcPr>
          <w:p w:rsidR="00E84CE1" w:rsidRDefault="00E84CE1" w:rsidP="00E84CE1">
            <w:pPr>
              <w:jc w:val="center"/>
            </w:pPr>
            <w:r>
              <w:rPr>
                <w:rFonts w:hint="eastAsia"/>
              </w:rPr>
              <w:t>本申請書の</w:t>
            </w:r>
            <w:r w:rsidR="00D125F2">
              <w:rPr>
                <w:rFonts w:hint="eastAsia"/>
              </w:rPr>
              <w:t>総合評点</w:t>
            </w:r>
          </w:p>
        </w:tc>
      </w:tr>
      <w:tr w:rsidR="00E84CE1" w:rsidTr="00E84CE1">
        <w:tc>
          <w:tcPr>
            <w:tcW w:w="1842" w:type="dxa"/>
          </w:tcPr>
          <w:p w:rsidR="00E84CE1" w:rsidRDefault="00E84CE1" w:rsidP="00E84CE1">
            <w:pPr>
              <w:jc w:val="center"/>
            </w:pPr>
            <w:r>
              <w:rPr>
                <w:rFonts w:hint="eastAsia"/>
              </w:rPr>
              <w:t>４</w:t>
            </w:r>
          </w:p>
        </w:tc>
        <w:tc>
          <w:tcPr>
            <w:tcW w:w="1985" w:type="dxa"/>
          </w:tcPr>
          <w:p w:rsidR="00E84CE1" w:rsidRDefault="00E84CE1" w:rsidP="00E84CE1">
            <w:pPr>
              <w:jc w:val="center"/>
            </w:pPr>
            <w:r w:rsidRPr="00954FDE">
              <w:rPr>
                <w:rFonts w:ascii="ＭＳ 明朝" w:hAnsi="ＭＳ 明朝" w:hint="eastAsia"/>
                <w:sz w:val="18"/>
                <w:szCs w:val="18"/>
              </w:rPr>
              <w:t>非常に優れている</w:t>
            </w:r>
          </w:p>
        </w:tc>
        <w:tc>
          <w:tcPr>
            <w:tcW w:w="2126" w:type="dxa"/>
          </w:tcPr>
          <w:p w:rsidR="00E84CE1" w:rsidRDefault="00E84CE1" w:rsidP="00E84CE1">
            <w:pPr>
              <w:jc w:val="center"/>
            </w:pPr>
            <w:r>
              <w:rPr>
                <w:rFonts w:hint="eastAsia"/>
              </w:rPr>
              <w:t>１０％</w:t>
            </w:r>
          </w:p>
        </w:tc>
        <w:tc>
          <w:tcPr>
            <w:tcW w:w="425" w:type="dxa"/>
            <w:tcBorders>
              <w:top w:val="nil"/>
              <w:bottom w:val="nil"/>
            </w:tcBorders>
          </w:tcPr>
          <w:p w:rsidR="00E84CE1" w:rsidRDefault="00E84CE1"/>
        </w:tc>
        <w:tc>
          <w:tcPr>
            <w:tcW w:w="2552" w:type="dxa"/>
            <w:vMerge w:val="restart"/>
          </w:tcPr>
          <w:p w:rsidR="00E84CE1" w:rsidRDefault="00E84CE1"/>
        </w:tc>
      </w:tr>
      <w:tr w:rsidR="00E84CE1" w:rsidTr="00E84CE1">
        <w:tc>
          <w:tcPr>
            <w:tcW w:w="1842" w:type="dxa"/>
          </w:tcPr>
          <w:p w:rsidR="00E84CE1" w:rsidRDefault="00E84CE1" w:rsidP="00D90960">
            <w:pPr>
              <w:ind w:leftChars="-51" w:left="-107" w:firstLineChars="51" w:firstLine="107"/>
              <w:jc w:val="center"/>
            </w:pPr>
            <w:r>
              <w:rPr>
                <w:rFonts w:hint="eastAsia"/>
              </w:rPr>
              <w:t>３</w:t>
            </w:r>
          </w:p>
        </w:tc>
        <w:tc>
          <w:tcPr>
            <w:tcW w:w="1985" w:type="dxa"/>
          </w:tcPr>
          <w:p w:rsidR="00E84CE1" w:rsidRDefault="00E84CE1" w:rsidP="00E84CE1">
            <w:pPr>
              <w:jc w:val="center"/>
            </w:pPr>
            <w:r w:rsidRPr="00954FDE">
              <w:rPr>
                <w:rFonts w:ascii="ＭＳ 明朝" w:hAnsi="ＭＳ 明朝" w:hint="eastAsia"/>
                <w:sz w:val="18"/>
                <w:szCs w:val="18"/>
              </w:rPr>
              <w:t>優れている</w:t>
            </w:r>
          </w:p>
        </w:tc>
        <w:tc>
          <w:tcPr>
            <w:tcW w:w="2126" w:type="dxa"/>
          </w:tcPr>
          <w:p w:rsidR="00E84CE1" w:rsidRDefault="00E84CE1" w:rsidP="00E84CE1">
            <w:pPr>
              <w:jc w:val="center"/>
            </w:pPr>
            <w:r>
              <w:rPr>
                <w:rFonts w:hint="eastAsia"/>
              </w:rPr>
              <w:t>２０％</w:t>
            </w:r>
          </w:p>
        </w:tc>
        <w:tc>
          <w:tcPr>
            <w:tcW w:w="425" w:type="dxa"/>
            <w:tcBorders>
              <w:top w:val="nil"/>
              <w:bottom w:val="nil"/>
            </w:tcBorders>
          </w:tcPr>
          <w:p w:rsidR="00E84CE1" w:rsidRDefault="00E84CE1"/>
        </w:tc>
        <w:tc>
          <w:tcPr>
            <w:tcW w:w="2552" w:type="dxa"/>
            <w:vMerge/>
          </w:tcPr>
          <w:p w:rsidR="00E84CE1" w:rsidRDefault="00E84CE1"/>
        </w:tc>
      </w:tr>
      <w:tr w:rsidR="00E84CE1" w:rsidTr="00E84CE1">
        <w:tc>
          <w:tcPr>
            <w:tcW w:w="1842" w:type="dxa"/>
          </w:tcPr>
          <w:p w:rsidR="00E84CE1" w:rsidRDefault="00E84CE1" w:rsidP="00E84CE1">
            <w:pPr>
              <w:jc w:val="center"/>
            </w:pPr>
            <w:r>
              <w:rPr>
                <w:rFonts w:hint="eastAsia"/>
              </w:rPr>
              <w:t>２</w:t>
            </w:r>
          </w:p>
        </w:tc>
        <w:tc>
          <w:tcPr>
            <w:tcW w:w="1985" w:type="dxa"/>
          </w:tcPr>
          <w:p w:rsidR="00E84CE1" w:rsidRDefault="00E84CE1" w:rsidP="00E84CE1">
            <w:pPr>
              <w:jc w:val="center"/>
            </w:pPr>
            <w:r w:rsidRPr="00954FDE">
              <w:rPr>
                <w:rFonts w:ascii="ＭＳ 明朝" w:hAnsi="ＭＳ 明朝" w:hint="eastAsia"/>
                <w:sz w:val="18"/>
                <w:szCs w:val="18"/>
              </w:rPr>
              <w:t>普通</w:t>
            </w:r>
          </w:p>
        </w:tc>
        <w:tc>
          <w:tcPr>
            <w:tcW w:w="2126" w:type="dxa"/>
          </w:tcPr>
          <w:p w:rsidR="00E84CE1" w:rsidRDefault="00E84CE1" w:rsidP="00E84CE1">
            <w:pPr>
              <w:jc w:val="center"/>
            </w:pPr>
            <w:r>
              <w:rPr>
                <w:rFonts w:hint="eastAsia"/>
              </w:rPr>
              <w:t>４０％</w:t>
            </w:r>
          </w:p>
        </w:tc>
        <w:tc>
          <w:tcPr>
            <w:tcW w:w="425" w:type="dxa"/>
            <w:tcBorders>
              <w:top w:val="nil"/>
              <w:bottom w:val="nil"/>
            </w:tcBorders>
          </w:tcPr>
          <w:p w:rsidR="00E84CE1" w:rsidRDefault="00E84CE1"/>
        </w:tc>
        <w:tc>
          <w:tcPr>
            <w:tcW w:w="2552" w:type="dxa"/>
            <w:vMerge/>
          </w:tcPr>
          <w:p w:rsidR="00E84CE1" w:rsidRDefault="00E84CE1"/>
        </w:tc>
      </w:tr>
      <w:tr w:rsidR="00E84CE1" w:rsidTr="00E84CE1">
        <w:tc>
          <w:tcPr>
            <w:tcW w:w="1842" w:type="dxa"/>
          </w:tcPr>
          <w:p w:rsidR="00E84CE1" w:rsidRDefault="00E84CE1" w:rsidP="00E84CE1">
            <w:pPr>
              <w:jc w:val="center"/>
            </w:pPr>
            <w:r>
              <w:rPr>
                <w:rFonts w:hint="eastAsia"/>
              </w:rPr>
              <w:t>１</w:t>
            </w:r>
          </w:p>
        </w:tc>
        <w:tc>
          <w:tcPr>
            <w:tcW w:w="1985" w:type="dxa"/>
          </w:tcPr>
          <w:p w:rsidR="00E84CE1" w:rsidRDefault="00E84CE1" w:rsidP="00E84CE1">
            <w:pPr>
              <w:jc w:val="center"/>
            </w:pPr>
            <w:r w:rsidRPr="00954FDE">
              <w:rPr>
                <w:rFonts w:ascii="ＭＳ 明朝" w:hAnsi="ＭＳ 明朝" w:hint="eastAsia"/>
                <w:sz w:val="18"/>
                <w:szCs w:val="18"/>
              </w:rPr>
              <w:t>劣っている</w:t>
            </w:r>
          </w:p>
        </w:tc>
        <w:tc>
          <w:tcPr>
            <w:tcW w:w="2126" w:type="dxa"/>
          </w:tcPr>
          <w:p w:rsidR="00E84CE1" w:rsidRDefault="00E84CE1" w:rsidP="00E84CE1">
            <w:pPr>
              <w:jc w:val="center"/>
            </w:pPr>
            <w:r>
              <w:rPr>
                <w:rFonts w:hint="eastAsia"/>
              </w:rPr>
              <w:t>３０％</w:t>
            </w:r>
          </w:p>
        </w:tc>
        <w:tc>
          <w:tcPr>
            <w:tcW w:w="425" w:type="dxa"/>
            <w:tcBorders>
              <w:top w:val="nil"/>
              <w:bottom w:val="nil"/>
            </w:tcBorders>
          </w:tcPr>
          <w:p w:rsidR="00E84CE1" w:rsidRDefault="00E84CE1"/>
        </w:tc>
        <w:tc>
          <w:tcPr>
            <w:tcW w:w="2552" w:type="dxa"/>
            <w:vMerge/>
          </w:tcPr>
          <w:p w:rsidR="00E84CE1" w:rsidRDefault="00E84CE1"/>
        </w:tc>
      </w:tr>
    </w:tbl>
    <w:p w:rsidR="00B726ED" w:rsidRDefault="00B726ED"/>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3"/>
      </w:tblGrid>
      <w:tr w:rsidR="00B726ED" w:rsidRPr="00E6560B" w:rsidTr="00007CBD">
        <w:trPr>
          <w:trHeight w:val="1299"/>
        </w:trPr>
        <w:tc>
          <w:tcPr>
            <w:tcW w:w="2268" w:type="dxa"/>
            <w:vAlign w:val="center"/>
          </w:tcPr>
          <w:p w:rsidR="00B726ED" w:rsidRDefault="00B726ED" w:rsidP="00770C87">
            <w:r w:rsidRPr="007E0CB8">
              <w:rPr>
                <w:rFonts w:hint="eastAsia"/>
              </w:rPr>
              <w:t>長所と短所</w:t>
            </w:r>
            <w:r w:rsidR="00770C87">
              <w:rPr>
                <w:rFonts w:hint="eastAsia"/>
              </w:rPr>
              <w:t>を中心</w:t>
            </w:r>
            <w:r>
              <w:rPr>
                <w:rFonts w:hint="eastAsia"/>
              </w:rPr>
              <w:t>としたコメント</w:t>
            </w:r>
          </w:p>
        </w:tc>
        <w:tc>
          <w:tcPr>
            <w:tcW w:w="7513" w:type="dxa"/>
          </w:tcPr>
          <w:p w:rsidR="00B726ED" w:rsidRPr="00E6560B" w:rsidRDefault="00B726ED" w:rsidP="003F18FA"/>
        </w:tc>
      </w:tr>
    </w:tbl>
    <w:p w:rsidR="00E80CEE" w:rsidRDefault="00E80CEE" w:rsidP="00822326">
      <w:pPr>
        <w:rPr>
          <w:rFonts w:asciiTheme="majorEastAsia" w:eastAsiaTheme="majorEastAsia" w:hAnsiTheme="majorEastAsia"/>
          <w:b/>
        </w:rPr>
      </w:pPr>
    </w:p>
    <w:p w:rsidR="00A71996" w:rsidRDefault="00875C24" w:rsidP="00875C24">
      <w:pPr>
        <w:spacing w:afterLines="50" w:after="180" w:line="280" w:lineRule="exact"/>
        <w:rPr>
          <w:rFonts w:asciiTheme="minorEastAsia" w:eastAsiaTheme="minorEastAsia" w:hAnsiTheme="minorEastAsia"/>
          <w:b/>
          <w:color w:val="000000" w:themeColor="text1"/>
        </w:rPr>
      </w:pPr>
      <w:r w:rsidRPr="00285391">
        <w:rPr>
          <w:rFonts w:asciiTheme="minorEastAsia" w:eastAsiaTheme="minorEastAsia" w:hAnsiTheme="minorEastAsia" w:hint="eastAsia"/>
          <w:b/>
        </w:rPr>
        <w:t>③〔その他の評価項目〕「研究費の妥当性」について評価</w:t>
      </w:r>
      <w:r w:rsidRPr="00285391">
        <w:rPr>
          <w:rFonts w:asciiTheme="minorEastAsia" w:eastAsiaTheme="minorEastAsia" w:hAnsiTheme="minorEastAsia" w:hint="eastAsia"/>
          <w:b/>
          <w:color w:val="000000" w:themeColor="text1"/>
        </w:rPr>
        <w:t>を行ってください。</w:t>
      </w:r>
    </w:p>
    <w:p w:rsidR="00007CBD" w:rsidRDefault="00007CBD" w:rsidP="00007CBD">
      <w:pPr>
        <w:rPr>
          <w:rFonts w:asciiTheme="minorEastAsia" w:eastAsiaTheme="minorEastAsia" w:hAnsiTheme="minorEastAsia"/>
          <w:szCs w:val="21"/>
        </w:rPr>
      </w:pPr>
      <w:r w:rsidRPr="00007CBD">
        <w:rPr>
          <w:rFonts w:asciiTheme="minorEastAsia" w:eastAsiaTheme="minorEastAsia" w:hAnsiTheme="minorEastAsia" w:hint="eastAsia"/>
          <w:szCs w:val="21"/>
        </w:rPr>
        <w:t>科研費の効果的・効率的配分を図る観点から、研究経費の妥当性・必要性について以下の点を考慮し、研究経費の内容に問題があり、充足率を低くすることが望ましい場合には「×」を付してください。</w:t>
      </w:r>
    </w:p>
    <w:p w:rsidR="003003AE" w:rsidRDefault="00007CBD" w:rsidP="00455ABC">
      <w:pPr>
        <w:spacing w:afterLines="30" w:after="108"/>
        <w:rPr>
          <w:rFonts w:asciiTheme="minorEastAsia" w:eastAsiaTheme="minorEastAsia" w:hAnsiTheme="minorEastAsia"/>
          <w:szCs w:val="21"/>
        </w:rPr>
      </w:pPr>
      <w:r>
        <w:rPr>
          <w:rFonts w:asciiTheme="minorEastAsia" w:eastAsiaTheme="minorEastAsia" w:hAnsiTheme="minorEastAsia" w:hint="eastAsia"/>
          <w:szCs w:val="21"/>
        </w:rPr>
        <w:t>実際の審査では、</w:t>
      </w:r>
      <w:r w:rsidRPr="00007CBD">
        <w:rPr>
          <w:rFonts w:asciiTheme="minorEastAsia" w:eastAsiaTheme="minorEastAsia" w:hAnsiTheme="minorEastAsia" w:hint="eastAsia"/>
          <w:szCs w:val="21"/>
        </w:rPr>
        <w:t>「×」を付した審査委員が複数となった研究課題については、平均充足率よりも低く設定</w:t>
      </w:r>
      <w:r>
        <w:rPr>
          <w:rFonts w:asciiTheme="minorEastAsia" w:eastAsiaTheme="minorEastAsia" w:hAnsiTheme="minorEastAsia" w:hint="eastAsia"/>
          <w:szCs w:val="21"/>
        </w:rPr>
        <w:t>され</w:t>
      </w:r>
      <w:r w:rsidRPr="00007CBD">
        <w:rPr>
          <w:rFonts w:asciiTheme="minorEastAsia" w:eastAsiaTheme="minorEastAsia" w:hAnsiTheme="minorEastAsia" w:hint="eastAsia"/>
          <w:szCs w:val="21"/>
        </w:rPr>
        <w:t>ます。</w:t>
      </w:r>
    </w:p>
    <w:tbl>
      <w:tblPr>
        <w:tblW w:w="9809"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134"/>
        <w:gridCol w:w="6237"/>
      </w:tblGrid>
      <w:tr w:rsidR="00BC42FA" w:rsidTr="00007CBD">
        <w:trPr>
          <w:trHeight w:val="1509"/>
        </w:trPr>
        <w:tc>
          <w:tcPr>
            <w:tcW w:w="2438" w:type="dxa"/>
            <w:vMerge w:val="restart"/>
            <w:shd w:val="clear" w:color="auto" w:fill="D9D9D9"/>
            <w:vAlign w:val="center"/>
          </w:tcPr>
          <w:p w:rsidR="00BC42FA" w:rsidRDefault="00BC42FA" w:rsidP="00D90960">
            <w:pPr>
              <w:autoSpaceDE w:val="0"/>
              <w:autoSpaceDN w:val="0"/>
              <w:adjustRightInd w:val="0"/>
              <w:rPr>
                <w:rFonts w:ascii="ＭＳ 明朝" w:hAnsi="ＭＳ 明朝" w:cs="MS-Mincho"/>
                <w:b/>
                <w:kern w:val="0"/>
                <w:szCs w:val="21"/>
              </w:rPr>
            </w:pPr>
            <w:r w:rsidRPr="009F729E">
              <w:rPr>
                <w:rFonts w:ascii="ＭＳ 明朝" w:hAnsi="ＭＳ 明朝" w:cs="MS-Mincho" w:hint="eastAsia"/>
                <w:b/>
                <w:kern w:val="0"/>
                <w:szCs w:val="21"/>
              </w:rPr>
              <w:t>研究経費の妥当性</w:t>
            </w:r>
          </w:p>
          <w:p w:rsidR="00BC42FA" w:rsidRDefault="00BC42FA" w:rsidP="00D90960">
            <w:pPr>
              <w:autoSpaceDE w:val="0"/>
              <w:autoSpaceDN w:val="0"/>
              <w:adjustRightInd w:val="0"/>
              <w:rPr>
                <w:rFonts w:ascii="ＭＳ 明朝" w:hAnsi="ＭＳ 明朝" w:cs="MS-Mincho"/>
                <w:kern w:val="0"/>
                <w:szCs w:val="21"/>
              </w:rPr>
            </w:pPr>
            <w:r>
              <w:rPr>
                <w:rFonts w:ascii="ＭＳ 明朝" w:hAnsi="ＭＳ 明朝" w:cs="MS-Mincho" w:hint="eastAsia"/>
                <w:noProof/>
                <w:kern w:val="0"/>
                <w:szCs w:val="21"/>
              </w:rPr>
              <mc:AlternateContent>
                <mc:Choice Requires="wps">
                  <w:drawing>
                    <wp:anchor distT="0" distB="0" distL="114300" distR="114300" simplePos="0" relativeHeight="251664384" behindDoc="0" locked="0" layoutInCell="1" allowOverlap="1" wp14:anchorId="11FB95A6" wp14:editId="7BA8B59A">
                      <wp:simplePos x="0" y="0"/>
                      <wp:positionH relativeFrom="column">
                        <wp:posOffset>-40640</wp:posOffset>
                      </wp:positionH>
                      <wp:positionV relativeFrom="paragraph">
                        <wp:posOffset>97155</wp:posOffset>
                      </wp:positionV>
                      <wp:extent cx="1489075" cy="23431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95A6" id="テキスト ボックス 6" o:spid="_x0000_s1029" type="#_x0000_t202" style="position:absolute;left:0;text-align:left;margin-left:-3.2pt;margin-top:7.65pt;width:117.2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" filled="f" stroked="f">
                      <v:textbox inset="5.85pt,.7pt,5.85pt,.7pt">
                        <w:txbxContent>
                          <w:p w:rsidR="00BC42FA" w:rsidRPr="0056499C" w:rsidRDefault="00BC42FA" w:rsidP="00007CBD">
                            <w:pPr>
                              <w:autoSpaceDE w:val="0"/>
                              <w:autoSpaceDN w:val="0"/>
                              <w:adjustRightInd w:val="0"/>
                              <w:spacing w:line="200" w:lineRule="exact"/>
                              <w:ind w:leftChars="-29" w:left="99" w:hangingChars="100" w:hanging="160"/>
                              <w:jc w:val="left"/>
                              <w:rPr>
                                <w:rFonts w:ascii="ＭＳ 明朝" w:hAnsi="ＭＳ 明朝" w:cs="MS-Mincho"/>
                                <w:kern w:val="0"/>
                                <w:sz w:val="16"/>
                                <w:szCs w:val="16"/>
                              </w:rPr>
                            </w:pPr>
                            <w:r w:rsidRPr="0056499C">
                              <w:rPr>
                                <w:rFonts w:ascii="ＭＳ 明朝" w:hAnsi="ＭＳ 明朝" w:cs="MS-Mincho" w:hint="eastAsia"/>
                                <w:kern w:val="0"/>
                                <w:sz w:val="16"/>
                                <w:szCs w:val="16"/>
                              </w:rPr>
                              <w:t>※予算等の関係により、ほとんどの研究課題において下</w:t>
                            </w:r>
                            <w:r w:rsidR="00D90960">
                              <w:rPr>
                                <w:rFonts w:ascii="ＭＳ 明朝" w:hAnsi="ＭＳ 明朝" w:cs="MS-Mincho" w:hint="eastAsia"/>
                                <w:kern w:val="0"/>
                                <w:sz w:val="16"/>
                                <w:szCs w:val="16"/>
                              </w:rPr>
                              <w:t>の</w:t>
                            </w:r>
                            <w:r w:rsidRPr="0056499C">
                              <w:rPr>
                                <w:rFonts w:ascii="ＭＳ 明朝" w:hAnsi="ＭＳ 明朝" w:cs="MS-Mincho" w:hint="eastAsia"/>
                                <w:kern w:val="0"/>
                                <w:sz w:val="16"/>
                                <w:szCs w:val="16"/>
                              </w:rPr>
                              <w:t>ように研究経費を減額</w:t>
                            </w:r>
                            <w:r>
                              <w:rPr>
                                <w:rFonts w:ascii="ＭＳ 明朝" w:hAnsi="ＭＳ 明朝" w:cs="MS-Mincho" w:hint="eastAsia"/>
                                <w:kern w:val="0"/>
                                <w:sz w:val="16"/>
                                <w:szCs w:val="16"/>
                              </w:rPr>
                              <w:t>し</w:t>
                            </w:r>
                            <w:r w:rsidRPr="0056499C">
                              <w:rPr>
                                <w:rFonts w:ascii="ＭＳ 明朝" w:hAnsi="ＭＳ 明朝" w:cs="MS-Mincho" w:hint="eastAsia"/>
                                <w:kern w:val="0"/>
                                <w:sz w:val="16"/>
                                <w:szCs w:val="16"/>
                              </w:rPr>
                              <w:t>て交付内定が行われます。</w:t>
                            </w:r>
                          </w:p>
                          <w:p w:rsidR="00BC42FA" w:rsidRPr="0056499C" w:rsidRDefault="00BC42FA" w:rsidP="00007CBD">
                            <w:pPr>
                              <w:autoSpaceDE w:val="0"/>
                              <w:autoSpaceDN w:val="0"/>
                              <w:adjustRightInd w:val="0"/>
                              <w:spacing w:line="200" w:lineRule="exact"/>
                              <w:ind w:leftChars="71" w:left="149"/>
                              <w:jc w:val="left"/>
                              <w:rPr>
                                <w:rFonts w:ascii="ＭＳ 明朝" w:hAnsi="ＭＳ 明朝" w:cs="MS-Mincho"/>
                                <w:kern w:val="0"/>
                                <w:sz w:val="16"/>
                                <w:szCs w:val="16"/>
                              </w:rPr>
                            </w:pPr>
                            <w:r w:rsidRPr="0056499C">
                              <w:rPr>
                                <w:rFonts w:ascii="ＭＳ 明朝" w:hAnsi="ＭＳ 明朝" w:cs="MS-Mincho" w:hint="eastAsia"/>
                                <w:kern w:val="0"/>
                                <w:sz w:val="16"/>
                                <w:szCs w:val="16"/>
                              </w:rPr>
                              <w:t>実際の審査で</w:t>
                            </w:r>
                            <w:r>
                              <w:rPr>
                                <w:rFonts w:ascii="ＭＳ 明朝" w:hAnsi="ＭＳ 明朝" w:cs="MS-Mincho" w:hint="eastAsia"/>
                                <w:kern w:val="0"/>
                                <w:sz w:val="16"/>
                                <w:szCs w:val="16"/>
                              </w:rPr>
                              <w:t>はこの項目で、平均的な充足率でよいか、充足率を高めるべきか、低く</w:t>
                            </w:r>
                            <w:r w:rsidRPr="0056499C">
                              <w:rPr>
                                <w:rFonts w:ascii="ＭＳ 明朝" w:hAnsi="ＭＳ 明朝" w:cs="MS-Mincho" w:hint="eastAsia"/>
                                <w:kern w:val="0"/>
                                <w:sz w:val="16"/>
                                <w:szCs w:val="16"/>
                              </w:rPr>
                              <w:t>すべきかを審査します。</w:t>
                            </w:r>
                          </w:p>
                        </w:txbxContent>
                      </v:textbox>
                    </v:shape>
                  </w:pict>
                </mc:Fallback>
              </mc:AlternateContent>
            </w:r>
          </w:p>
          <w:p w:rsidR="00BC42FA" w:rsidRPr="004942E5" w:rsidRDefault="00BC42FA" w:rsidP="00D90960">
            <w:pPr>
              <w:spacing w:line="240" w:lineRule="exact"/>
              <w:rPr>
                <w:rFonts w:ascii="ＭＳ 明朝" w:hAnsi="ＭＳ 明朝"/>
              </w:rPr>
            </w:pPr>
          </w:p>
        </w:tc>
        <w:tc>
          <w:tcPr>
            <w:tcW w:w="1134" w:type="dxa"/>
            <w:vMerge w:val="restart"/>
            <w:shd w:val="clear" w:color="auto" w:fill="F2F2F2"/>
            <w:vAlign w:val="center"/>
          </w:tcPr>
          <w:p w:rsidR="00BC42FA" w:rsidRDefault="00BC42FA" w:rsidP="0020470E">
            <w:r>
              <w:rPr>
                <w:rFonts w:hint="eastAsia"/>
              </w:rPr>
              <w:t>評点</w:t>
            </w:r>
          </w:p>
        </w:tc>
        <w:tc>
          <w:tcPr>
            <w:tcW w:w="6237" w:type="dxa"/>
            <w:shd w:val="clear" w:color="auto" w:fill="F2F2F2"/>
          </w:tcPr>
          <w:p w:rsidR="00BC42FA" w:rsidRDefault="00007CBD" w:rsidP="00A71996">
            <w:pPr>
              <w:spacing w:beforeLines="10" w:before="36" w:afterLines="10" w:after="36" w:line="300" w:lineRule="exact"/>
            </w:pPr>
            <w:r w:rsidRPr="00881878">
              <w:rPr>
                <w:rFonts w:ascii="ＭＳ 明朝" w:hAnsi="ＭＳ 明朝" w:cs="MS-Gothic" w:hint="eastAsia"/>
                <w:b/>
                <w:noProof/>
                <w:kern w:val="0"/>
                <w:szCs w:val="21"/>
              </w:rPr>
              <mc:AlternateContent>
                <mc:Choice Requires="wps">
                  <w:drawing>
                    <wp:anchor distT="0" distB="0" distL="114300" distR="114300" simplePos="0" relativeHeight="251669504" behindDoc="0" locked="0" layoutInCell="1" allowOverlap="1" wp14:anchorId="124BCCE9" wp14:editId="0100B2C8">
                      <wp:simplePos x="0" y="0"/>
                      <wp:positionH relativeFrom="column">
                        <wp:posOffset>16510</wp:posOffset>
                      </wp:positionH>
                      <wp:positionV relativeFrom="paragraph">
                        <wp:posOffset>82550</wp:posOffset>
                      </wp:positionV>
                      <wp:extent cx="752475" cy="80010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800100"/>
                              </a:xfrm>
                              <a:prstGeom prst="rect">
                                <a:avLst/>
                              </a:prstGeom>
                              <a:solidFill>
                                <a:srgbClr val="FFFFFF"/>
                              </a:solidFill>
                              <a:ln w="9525">
                                <a:solidFill>
                                  <a:srgbClr val="000000"/>
                                </a:solidFill>
                                <a:miter lim="800000"/>
                                <a:headEnd/>
                                <a:tailEnd/>
                              </a:ln>
                            </wps:spPr>
                            <wps:txbx>
                              <w:txbxContent>
                                <w:p w:rsidR="00A71996" w:rsidRPr="00546338" w:rsidRDefault="00A71996" w:rsidP="00007CBD">
                                  <w:pPr>
                                    <w:spacing w:beforeLines="20" w:before="72" w:line="240" w:lineRule="exact"/>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CCE9" id="テキスト ボックス 8" o:spid="_x0000_s1030" type="#_x0000_t202" style="position:absolute;left:0;text-align:left;margin-left:1.3pt;margin-top:6.5pt;width:59.2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">
                      <v:textbox inset="5.85pt,.7pt,5.85pt,.7pt">
                        <w:txbxContent>
                          <w:p w:rsidR="00A71996" w:rsidRPr="00546338" w:rsidRDefault="00A71996" w:rsidP="00007CBD">
                            <w:pPr>
                              <w:spacing w:beforeLines="20" w:before="72" w:line="240" w:lineRule="exact"/>
                              <w:jc w:val="left"/>
                              <w:rPr>
                                <w:sz w:val="18"/>
                                <w:szCs w:val="18"/>
                              </w:rPr>
                            </w:pPr>
                          </w:p>
                        </w:txbxContent>
                      </v:textbox>
                    </v:shape>
                  </w:pict>
                </mc:Fallback>
              </mc:AlternateContent>
            </w:r>
            <w:r w:rsidRPr="00881878">
              <w:rPr>
                <w:rFonts w:ascii="ＭＳ 明朝" w:hAnsi="ＭＳ 明朝" w:cs="MS-Gothic" w:hint="eastAsia"/>
                <w:b/>
                <w:noProof/>
                <w:kern w:val="0"/>
                <w:szCs w:val="21"/>
              </w:rPr>
              <mc:AlternateContent>
                <mc:Choice Requires="wps">
                  <w:drawing>
                    <wp:anchor distT="0" distB="0" distL="114300" distR="114300" simplePos="0" relativeHeight="251667456" behindDoc="0" locked="0" layoutInCell="1" allowOverlap="1" wp14:anchorId="12D7559C" wp14:editId="69FC08ED">
                      <wp:simplePos x="0" y="0"/>
                      <wp:positionH relativeFrom="column">
                        <wp:posOffset>826135</wp:posOffset>
                      </wp:positionH>
                      <wp:positionV relativeFrom="paragraph">
                        <wp:posOffset>82551</wp:posOffset>
                      </wp:positionV>
                      <wp:extent cx="2987040" cy="800100"/>
                      <wp:effectExtent l="0" t="0" r="2286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800100"/>
                              </a:xfrm>
                              <a:prstGeom prst="rect">
                                <a:avLst/>
                              </a:prstGeom>
                              <a:solidFill>
                                <a:srgbClr val="FFFFFF"/>
                              </a:solidFill>
                              <a:ln w="9525">
                                <a:solidFill>
                                  <a:srgbClr val="000000"/>
                                </a:solidFill>
                                <a:miter lim="800000"/>
                                <a:headEnd/>
                                <a:tailEnd/>
                              </a:ln>
                            </wps:spPr>
                            <wps:txbx>
                              <w:txbxContent>
                                <w:p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rsidR="00A71996" w:rsidRPr="00546338" w:rsidRDefault="00A71996" w:rsidP="00007CBD">
                                  <w:pPr>
                                    <w:spacing w:beforeLines="20" w:before="72" w:line="240" w:lineRule="exact"/>
                                    <w:jc w:val="left"/>
                                    <w:rPr>
                                      <w:sz w:val="18"/>
                                      <w:szCs w:val="18"/>
                                    </w:rPr>
                                  </w:pPr>
                                  <w:r w:rsidRPr="00546338">
                                    <w:rPr>
                                      <w:rFonts w:hint="eastAsia"/>
                                      <w:sz w:val="18"/>
                                      <w:szCs w:val="18"/>
                                    </w:rPr>
                                    <w:t>「</w:t>
                                  </w:r>
                                  <w:r>
                                    <w:rPr>
                                      <w:rFonts w:hint="eastAsia"/>
                                      <w:sz w:val="18"/>
                                      <w:szCs w:val="18"/>
                                    </w:rPr>
                                    <w:t>×</w:t>
                                  </w:r>
                                  <w:r w:rsidRPr="00546338">
                                    <w:rPr>
                                      <w:rFonts w:hint="eastAsia"/>
                                      <w:sz w:val="18"/>
                                      <w:szCs w:val="18"/>
                                    </w:rPr>
                                    <w:t>」</w:t>
                                  </w:r>
                                  <w:r>
                                    <w:rPr>
                                      <w:rFonts w:hint="eastAsia"/>
                                      <w:sz w:val="18"/>
                                      <w:szCs w:val="18"/>
                                    </w:rPr>
                                    <w:t>を付した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具体的な内容をコメント欄に記載してください。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7559C" id="テキスト ボックス 7" o:spid="_x0000_s1031" type="#_x0000_t202" style="position:absolute;left:0;text-align:left;margin-left:65.05pt;margin-top:6.5pt;width:235.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">
                      <v:textbox inset="5.85pt,.7pt,5.85pt,.7pt">
                        <w:txbxContent>
                          <w:p w:rsidR="00A71996" w:rsidRDefault="00A71996" w:rsidP="00007CBD">
                            <w:pPr>
                              <w:spacing w:beforeLines="20" w:before="72" w:line="240" w:lineRule="exact"/>
                              <w:jc w:val="left"/>
                              <w:rPr>
                                <w:rFonts w:ascii="ＭＳ ゴシック" w:eastAsia="ＭＳ ゴシック" w:hAnsi="ＭＳ ゴシック"/>
                                <w:b/>
                                <w:sz w:val="18"/>
                                <w:szCs w:val="18"/>
                              </w:rPr>
                            </w:pPr>
                            <w:r w:rsidRPr="00A71996">
                              <w:rPr>
                                <w:rFonts w:ascii="ＭＳ ゴシック" w:eastAsia="ＭＳ ゴシック" w:hAnsi="ＭＳ ゴシック" w:hint="eastAsia"/>
                                <w:b/>
                                <w:sz w:val="18"/>
                                <w:szCs w:val="18"/>
                              </w:rPr>
                              <w:t>研究経費の内容に問題があり、充足率を低くすることが望ましい場合は</w:t>
                            </w:r>
                            <w:r>
                              <w:rPr>
                                <w:rFonts w:ascii="ＭＳ ゴシック" w:eastAsia="ＭＳ ゴシック" w:hAnsi="ＭＳ ゴシック" w:hint="eastAsia"/>
                                <w:b/>
                                <w:sz w:val="18"/>
                                <w:szCs w:val="18"/>
                              </w:rPr>
                              <w:t>左の枠内に</w:t>
                            </w:r>
                            <w:r w:rsidRPr="00A71996">
                              <w:rPr>
                                <w:rFonts w:ascii="ＭＳ ゴシック" w:eastAsia="ＭＳ ゴシック" w:hAnsi="ＭＳ ゴシック" w:hint="eastAsia"/>
                                <w:b/>
                                <w:sz w:val="18"/>
                                <w:szCs w:val="18"/>
                              </w:rPr>
                              <w:t>「×」を付してください。</w:t>
                            </w:r>
                          </w:p>
                          <w:p w:rsidR="00A71996" w:rsidRPr="00546338" w:rsidRDefault="00A71996" w:rsidP="00007CBD">
                            <w:pPr>
                              <w:spacing w:beforeLines="20" w:before="72" w:line="240" w:lineRule="exact"/>
                              <w:jc w:val="left"/>
                              <w:rPr>
                                <w:sz w:val="18"/>
                                <w:szCs w:val="18"/>
                              </w:rPr>
                            </w:pPr>
                            <w:r w:rsidRPr="00546338">
                              <w:rPr>
                                <w:rFonts w:hint="eastAsia"/>
                                <w:sz w:val="18"/>
                                <w:szCs w:val="18"/>
                              </w:rPr>
                              <w:t>「</w:t>
                            </w:r>
                            <w:r>
                              <w:rPr>
                                <w:rFonts w:hint="eastAsia"/>
                                <w:sz w:val="18"/>
                                <w:szCs w:val="18"/>
                              </w:rPr>
                              <w:t>×</w:t>
                            </w:r>
                            <w:r w:rsidRPr="00546338">
                              <w:rPr>
                                <w:rFonts w:hint="eastAsia"/>
                                <w:sz w:val="18"/>
                                <w:szCs w:val="18"/>
                              </w:rPr>
                              <w:t>」</w:t>
                            </w:r>
                            <w:r>
                              <w:rPr>
                                <w:rFonts w:hint="eastAsia"/>
                                <w:sz w:val="18"/>
                                <w:szCs w:val="18"/>
                              </w:rPr>
                              <w:t>を付した</w:t>
                            </w:r>
                            <w:r w:rsidRPr="00546338">
                              <w:rPr>
                                <w:rFonts w:hint="eastAsia"/>
                                <w:sz w:val="18"/>
                                <w:szCs w:val="18"/>
                              </w:rPr>
                              <w:t>場合は、どの</w:t>
                            </w:r>
                            <w:r>
                              <w:rPr>
                                <w:rFonts w:hint="eastAsia"/>
                                <w:sz w:val="18"/>
                                <w:szCs w:val="18"/>
                              </w:rPr>
                              <w:t>「</w:t>
                            </w:r>
                            <w:r w:rsidRPr="00546338">
                              <w:rPr>
                                <w:rFonts w:hint="eastAsia"/>
                                <w:sz w:val="18"/>
                                <w:szCs w:val="18"/>
                              </w:rPr>
                              <w:t>点検項目</w:t>
                            </w:r>
                            <w:r>
                              <w:rPr>
                                <w:rFonts w:hint="eastAsia"/>
                                <w:sz w:val="18"/>
                                <w:szCs w:val="18"/>
                              </w:rPr>
                              <w:t>」</w:t>
                            </w:r>
                            <w:r w:rsidRPr="00546338">
                              <w:rPr>
                                <w:rFonts w:hint="eastAsia"/>
                                <w:sz w:val="18"/>
                                <w:szCs w:val="18"/>
                              </w:rPr>
                              <w:t>が該当するか</w:t>
                            </w:r>
                            <w:r>
                              <w:rPr>
                                <w:rFonts w:hint="eastAsia"/>
                                <w:sz w:val="18"/>
                                <w:szCs w:val="18"/>
                              </w:rPr>
                              <w:t>具体的な内容をコメント欄に記載してください。</w:t>
                            </w:r>
                          </w:p>
                        </w:txbxContent>
                      </v:textbox>
                    </v:shape>
                  </w:pict>
                </mc:Fallback>
              </mc:AlternateContent>
            </w:r>
          </w:p>
        </w:tc>
      </w:tr>
      <w:tr w:rsidR="00BC42FA" w:rsidTr="00A71996">
        <w:trPr>
          <w:trHeight w:val="440"/>
        </w:trPr>
        <w:tc>
          <w:tcPr>
            <w:tcW w:w="2438" w:type="dxa"/>
            <w:vMerge/>
            <w:shd w:val="clear" w:color="auto" w:fill="D9D9D9"/>
            <w:vAlign w:val="center"/>
          </w:tcPr>
          <w:p w:rsidR="00BC42FA" w:rsidRDefault="00BC42FA" w:rsidP="0020470E"/>
        </w:tc>
        <w:tc>
          <w:tcPr>
            <w:tcW w:w="1134" w:type="dxa"/>
            <w:vMerge/>
            <w:vAlign w:val="center"/>
          </w:tcPr>
          <w:p w:rsidR="00BC42FA" w:rsidRDefault="00BC42FA" w:rsidP="0020470E"/>
        </w:tc>
        <w:tc>
          <w:tcPr>
            <w:tcW w:w="6237" w:type="dxa"/>
            <w:vAlign w:val="center"/>
          </w:tcPr>
          <w:p w:rsidR="00BC42FA" w:rsidRPr="00E32165" w:rsidRDefault="00BC42FA" w:rsidP="00A71996">
            <w:pPr>
              <w:spacing w:beforeLines="10" w:before="36" w:afterLines="10" w:after="36"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研究経費の内容は妥当であり、有効に使用されることが見込まれるか。</w:t>
            </w:r>
          </w:p>
        </w:tc>
      </w:tr>
      <w:tr w:rsidR="00BC42FA" w:rsidTr="00A71996">
        <w:trPr>
          <w:trHeight w:val="789"/>
        </w:trPr>
        <w:tc>
          <w:tcPr>
            <w:tcW w:w="2438" w:type="dxa"/>
            <w:vMerge/>
            <w:shd w:val="clear" w:color="auto" w:fill="D9D9D9"/>
            <w:vAlign w:val="center"/>
          </w:tcPr>
          <w:p w:rsidR="00BC42FA" w:rsidRDefault="00BC42FA" w:rsidP="0020470E"/>
        </w:tc>
        <w:tc>
          <w:tcPr>
            <w:tcW w:w="1134" w:type="dxa"/>
            <w:vMerge/>
            <w:vAlign w:val="center"/>
          </w:tcPr>
          <w:p w:rsidR="00BC42FA" w:rsidRDefault="00BC42FA" w:rsidP="0020470E"/>
        </w:tc>
        <w:tc>
          <w:tcPr>
            <w:tcW w:w="6237" w:type="dxa"/>
            <w:tcBorders>
              <w:bottom w:val="single" w:sz="4" w:space="0" w:color="000000"/>
            </w:tcBorders>
            <w:vAlign w:val="center"/>
          </w:tcPr>
          <w:p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Cs w:val="21"/>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設備備品の購入経費等は研究計画遂行上真に必要なものが計上されているか。</w:t>
            </w:r>
          </w:p>
        </w:tc>
      </w:tr>
      <w:tr w:rsidR="00BC42FA" w:rsidTr="00A71996">
        <w:trPr>
          <w:trHeight w:val="1147"/>
        </w:trPr>
        <w:tc>
          <w:tcPr>
            <w:tcW w:w="2438" w:type="dxa"/>
            <w:vMerge/>
            <w:shd w:val="clear" w:color="auto" w:fill="D9D9D9"/>
            <w:vAlign w:val="center"/>
          </w:tcPr>
          <w:p w:rsidR="00BC42FA" w:rsidRDefault="00BC42FA" w:rsidP="0020470E"/>
        </w:tc>
        <w:tc>
          <w:tcPr>
            <w:tcW w:w="1134" w:type="dxa"/>
            <w:vMerge/>
            <w:shd w:val="clear" w:color="auto" w:fill="auto"/>
            <w:vAlign w:val="center"/>
          </w:tcPr>
          <w:p w:rsidR="00BC42FA" w:rsidRDefault="00BC42FA" w:rsidP="0020470E"/>
        </w:tc>
        <w:tc>
          <w:tcPr>
            <w:tcW w:w="6237" w:type="dxa"/>
            <w:shd w:val="clear" w:color="auto" w:fill="auto"/>
            <w:vAlign w:val="center"/>
          </w:tcPr>
          <w:p w:rsidR="00BC42FA" w:rsidRPr="00C13CE0" w:rsidRDefault="00BC42FA" w:rsidP="00A71996">
            <w:pPr>
              <w:autoSpaceDE w:val="0"/>
              <w:autoSpaceDN w:val="0"/>
              <w:adjustRightInd w:val="0"/>
              <w:spacing w:before="10" w:after="10" w:line="320" w:lineRule="exact"/>
              <w:ind w:left="560" w:hangingChars="200" w:hanging="560"/>
              <w:rPr>
                <w:rFonts w:ascii="ＭＳ 明朝" w:hAnsi="ＭＳ 明朝" w:cs="MS-Mincho"/>
                <w:kern w:val="0"/>
                <w:sz w:val="28"/>
                <w:szCs w:val="28"/>
              </w:rPr>
            </w:pPr>
            <w:r w:rsidRPr="00E32165">
              <w:rPr>
                <w:rFonts w:ascii="ＭＳ 明朝" w:hAnsi="ＭＳ 明朝" w:cs="MS-Mincho" w:hint="eastAsia"/>
                <w:kern w:val="0"/>
                <w:sz w:val="28"/>
                <w:szCs w:val="28"/>
              </w:rPr>
              <w:t xml:space="preserve">□  </w:t>
            </w:r>
            <w:r w:rsidRPr="00761EFD">
              <w:rPr>
                <w:rFonts w:ascii="ＭＳ 明朝" w:hAnsi="ＭＳ 明朝" w:cs="MS-Mincho" w:hint="eastAsia"/>
                <w:kern w:val="0"/>
                <w:szCs w:val="21"/>
              </w:rPr>
              <w:t>研究設備の購入経費、旅費又は人件費・謝金のいずれかの経費が９０％を超えて計上されている場合には、研究計画遂行上有効に使用されることが見込まれるか。</w:t>
            </w:r>
          </w:p>
        </w:tc>
      </w:tr>
      <w:tr w:rsidR="00BC42FA" w:rsidTr="00455ABC">
        <w:trPr>
          <w:trHeight w:val="1012"/>
        </w:trPr>
        <w:tc>
          <w:tcPr>
            <w:tcW w:w="2438" w:type="dxa"/>
            <w:vMerge/>
            <w:shd w:val="clear" w:color="auto" w:fill="D9D9D9"/>
            <w:vAlign w:val="center"/>
          </w:tcPr>
          <w:p w:rsidR="00BC42FA" w:rsidRDefault="00BC42FA" w:rsidP="0020470E"/>
        </w:tc>
        <w:tc>
          <w:tcPr>
            <w:tcW w:w="1134" w:type="dxa"/>
            <w:vAlign w:val="center"/>
          </w:tcPr>
          <w:p w:rsidR="00BC42FA" w:rsidRDefault="00BC42FA" w:rsidP="0020470E">
            <w:r>
              <w:rPr>
                <w:rFonts w:hint="eastAsia"/>
              </w:rPr>
              <w:t>コメント</w:t>
            </w:r>
          </w:p>
        </w:tc>
        <w:tc>
          <w:tcPr>
            <w:tcW w:w="6237" w:type="dxa"/>
          </w:tcPr>
          <w:p w:rsidR="00BC42FA" w:rsidRDefault="00BC42FA" w:rsidP="0020470E"/>
        </w:tc>
      </w:tr>
    </w:tbl>
    <w:p w:rsidR="00875C24" w:rsidRPr="00285391" w:rsidRDefault="00875C24"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lastRenderedPageBreak/>
        <w:t>④留意事項（</w:t>
      </w:r>
      <w:r w:rsidR="00770C87">
        <w:rPr>
          <w:rFonts w:asciiTheme="minorEastAsia" w:eastAsiaTheme="minorEastAsia" w:hAnsiTheme="minorEastAsia" w:hint="eastAsia"/>
          <w:b/>
        </w:rPr>
        <w:t>１</w:t>
      </w:r>
      <w:r w:rsidRPr="00285391">
        <w:rPr>
          <w:rFonts w:asciiTheme="minorEastAsia" w:eastAsiaTheme="minorEastAsia" w:hAnsiTheme="minorEastAsia" w:hint="eastAsia"/>
          <w:b/>
        </w:rPr>
        <w:t>）・（</w:t>
      </w:r>
      <w:r w:rsidR="00770C87">
        <w:rPr>
          <w:rFonts w:asciiTheme="minorEastAsia" w:eastAsiaTheme="minorEastAsia" w:hAnsiTheme="minorEastAsia" w:hint="eastAsia"/>
          <w:b/>
        </w:rPr>
        <w:t>２</w:t>
      </w:r>
      <w:r w:rsidRPr="00285391">
        <w:rPr>
          <w:rFonts w:asciiTheme="minorEastAsia" w:eastAsiaTheme="minorEastAsia" w:hAnsiTheme="minorEastAsia" w:hint="eastAsia"/>
          <w:b/>
        </w:rPr>
        <w:t>）について必要に応じてコメントを記載してください。</w:t>
      </w:r>
    </w:p>
    <w:p w:rsidR="007447DE" w:rsidRPr="00285391" w:rsidRDefault="007447DE" w:rsidP="00F102EC">
      <w:pPr>
        <w:spacing w:afterLines="30" w:after="108"/>
        <w:rPr>
          <w:rFonts w:asciiTheme="minorEastAsia" w:eastAsiaTheme="minorEastAsia" w:hAnsiTheme="minorEastAsia"/>
          <w:b/>
        </w:rPr>
      </w:pPr>
      <w:r w:rsidRPr="00285391">
        <w:rPr>
          <w:rFonts w:asciiTheme="minorEastAsia" w:eastAsiaTheme="minorEastAsia" w:hAnsiTheme="minorEastAsia" w:hint="eastAsia"/>
          <w:b/>
        </w:rPr>
        <w:t>（</w:t>
      </w:r>
      <w:r w:rsidR="005E213C" w:rsidRPr="00285391">
        <w:rPr>
          <w:rFonts w:asciiTheme="minorEastAsia" w:eastAsiaTheme="minorEastAsia" w:hAnsiTheme="minorEastAsia" w:hint="eastAsia"/>
          <w:b/>
        </w:rPr>
        <w:t>１</w:t>
      </w:r>
      <w:r w:rsidRPr="00285391">
        <w:rPr>
          <w:rFonts w:asciiTheme="minorEastAsia" w:eastAsiaTheme="minorEastAsia" w:hAnsiTheme="minorEastAsia" w:hint="eastAsia"/>
          <w:b/>
        </w:rPr>
        <w:t>）「研究費の応募・受入等の状況」欄の取扱いについて</w:t>
      </w:r>
    </w:p>
    <w:p w:rsidR="00D846C5" w:rsidRDefault="00D846C5" w:rsidP="007447DE">
      <w:pPr>
        <w:spacing w:afterLines="50" w:after="180"/>
        <w:rPr>
          <w:rFonts w:ascii="ＭＳ 明朝" w:hAnsi="ＭＳ 明朝" w:cs="MS-Mincho"/>
          <w:kern w:val="0"/>
          <w:szCs w:val="21"/>
        </w:rPr>
      </w:pPr>
      <w:r w:rsidRPr="00274150">
        <w:rPr>
          <w:rFonts w:ascii="ＭＳ 明朝" w:hAnsi="ＭＳ 明朝" w:cs="MS-Mincho" w:hint="eastAsia"/>
          <w:kern w:val="0"/>
          <w:szCs w:val="21"/>
        </w:rPr>
        <w:t>他の研究課題の応募・受入等の状況については、当該研究課題が「研究資金の不合理な重複や過度の</w:t>
      </w:r>
      <w:r>
        <w:rPr>
          <w:rFonts w:ascii="ＭＳ 明朝" w:hAnsi="ＭＳ 明朝" w:cs="MS-Mincho" w:hint="eastAsia"/>
          <w:kern w:val="0"/>
          <w:szCs w:val="21"/>
        </w:rPr>
        <w:t>集中にならず、研究課題が十分遂行し得るかどうか」を</w:t>
      </w:r>
      <w:r w:rsidR="007447DE" w:rsidRPr="007447DE">
        <w:rPr>
          <w:rFonts w:ascii="ＭＳ 明朝" w:hAnsi="ＭＳ 明朝" w:cs="MS-Mincho" w:hint="eastAsia"/>
          <w:kern w:val="0"/>
          <w:szCs w:val="21"/>
        </w:rPr>
        <w:t>判断するために参考とすること</w:t>
      </w:r>
      <w:r w:rsidR="00B45D73">
        <w:rPr>
          <w:rFonts w:ascii="ＭＳ 明朝" w:hAnsi="ＭＳ 明朝" w:cs="MS-Mincho" w:hint="eastAsia"/>
          <w:kern w:val="0"/>
          <w:szCs w:val="21"/>
        </w:rPr>
        <w:t>と</w:t>
      </w:r>
      <w:r w:rsidR="00FD7A36">
        <w:rPr>
          <w:rFonts w:ascii="ＭＳ 明朝" w:hAnsi="ＭＳ 明朝" w:cs="MS-Mincho" w:hint="eastAsia"/>
          <w:kern w:val="0"/>
          <w:szCs w:val="21"/>
        </w:rPr>
        <w:t>なって</w:t>
      </w:r>
      <w:r w:rsidR="007447DE">
        <w:rPr>
          <w:rFonts w:ascii="ＭＳ 明朝" w:hAnsi="ＭＳ 明朝" w:cs="MS-Mincho" w:hint="eastAsia"/>
          <w:kern w:val="0"/>
          <w:szCs w:val="21"/>
        </w:rPr>
        <w:t>い</w:t>
      </w:r>
      <w:r w:rsidR="007447DE" w:rsidRPr="007447DE">
        <w:rPr>
          <w:rFonts w:ascii="ＭＳ 明朝" w:hAnsi="ＭＳ 明朝" w:cs="MS-Mincho" w:hint="eastAsia"/>
          <w:kern w:val="0"/>
          <w:szCs w:val="21"/>
        </w:rPr>
        <w:t>ます。</w:t>
      </w:r>
      <w:r w:rsidRPr="00A45A17">
        <w:rPr>
          <w:rFonts w:ascii="ＭＳ 明朝" w:hAnsi="ＭＳ 明朝" w:cs="MS-Mincho" w:hint="eastAsia"/>
          <w:kern w:val="0"/>
          <w:szCs w:val="21"/>
        </w:rPr>
        <w:t>明らかに「研究資金の不合理な重複や過度の集中に該当し、研究課題が十分遂行し得ない」と</w:t>
      </w:r>
      <w:r w:rsidRPr="00944553">
        <w:rPr>
          <w:rFonts w:ascii="ＭＳ 明朝" w:hAnsi="ＭＳ 明朝" w:cs="MS-Mincho" w:hint="eastAsia"/>
          <w:kern w:val="0"/>
          <w:szCs w:val="21"/>
        </w:rPr>
        <w:t>判断した場合には、その根拠を「コメント」欄に記入してください。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D846C5" w:rsidRPr="00944553" w:rsidTr="00D846C5">
        <w:trPr>
          <w:trHeight w:val="1486"/>
        </w:trPr>
        <w:tc>
          <w:tcPr>
            <w:tcW w:w="2410" w:type="dxa"/>
            <w:shd w:val="clear" w:color="auto" w:fill="D9D9D9"/>
            <w:vAlign w:val="center"/>
          </w:tcPr>
          <w:p w:rsidR="00126902" w:rsidRDefault="00D846C5" w:rsidP="00F102EC">
            <w:pPr>
              <w:autoSpaceDE w:val="0"/>
              <w:autoSpaceDN w:val="0"/>
              <w:adjustRightInd w:val="0"/>
              <w:spacing w:line="-300" w:lineRule="auto"/>
              <w:rPr>
                <w:rFonts w:ascii="ＭＳ 明朝" w:hAnsi="ＭＳ 明朝" w:cs="MS-Mincho"/>
                <w:kern w:val="0"/>
                <w:szCs w:val="21"/>
              </w:rPr>
            </w:pPr>
            <w:r w:rsidRPr="00944553">
              <w:rPr>
                <w:rFonts w:ascii="ＭＳ 明朝" w:hAnsi="ＭＳ 明朝" w:cs="MS-Mincho" w:hint="eastAsia"/>
                <w:kern w:val="0"/>
                <w:szCs w:val="21"/>
              </w:rPr>
              <w:t>（</w:t>
            </w:r>
            <w:r>
              <w:rPr>
                <w:rFonts w:ascii="ＭＳ 明朝" w:hAnsi="ＭＳ 明朝" w:cs="MS-Mincho" w:hint="eastAsia"/>
                <w:kern w:val="0"/>
                <w:szCs w:val="21"/>
              </w:rPr>
              <w:t>１</w:t>
            </w:r>
            <w:r w:rsidRPr="00944553">
              <w:rPr>
                <w:rFonts w:ascii="ＭＳ 明朝" w:hAnsi="ＭＳ 明朝" w:cs="MS-Mincho" w:hint="eastAsia"/>
                <w:kern w:val="0"/>
                <w:szCs w:val="21"/>
              </w:rPr>
              <w:t>）</w:t>
            </w:r>
          </w:p>
          <w:p w:rsidR="00D846C5" w:rsidRPr="00944553" w:rsidRDefault="00D846C5" w:rsidP="00F102EC">
            <w:pPr>
              <w:autoSpaceDE w:val="0"/>
              <w:autoSpaceDN w:val="0"/>
              <w:adjustRightInd w:val="0"/>
              <w:spacing w:line="300" w:lineRule="exact"/>
              <w:rPr>
                <w:rFonts w:ascii="ＭＳ 明朝" w:hAnsi="ＭＳ 明朝"/>
                <w:sz w:val="18"/>
                <w:szCs w:val="18"/>
              </w:rPr>
            </w:pPr>
            <w:r w:rsidRPr="00274150">
              <w:rPr>
                <w:rFonts w:ascii="ＭＳ 明朝" w:hAnsi="ＭＳ 明朝" w:cs="MS-Mincho" w:hint="eastAsia"/>
                <w:kern w:val="0"/>
                <w:szCs w:val="21"/>
              </w:rPr>
              <w:t>「研究費の応募・受入等の状況」欄の取扱いについて</w:t>
            </w:r>
          </w:p>
        </w:tc>
        <w:tc>
          <w:tcPr>
            <w:tcW w:w="1134" w:type="dxa"/>
            <w:vAlign w:val="center"/>
          </w:tcPr>
          <w:p w:rsidR="00D846C5" w:rsidRPr="00944553" w:rsidRDefault="00D846C5" w:rsidP="00D846C5">
            <w:r w:rsidRPr="00944553">
              <w:rPr>
                <w:rFonts w:hint="eastAsia"/>
              </w:rPr>
              <w:t>コメント</w:t>
            </w:r>
          </w:p>
        </w:tc>
        <w:tc>
          <w:tcPr>
            <w:tcW w:w="6237" w:type="dxa"/>
            <w:vAlign w:val="center"/>
          </w:tcPr>
          <w:p w:rsidR="00D846C5" w:rsidRPr="00944553" w:rsidRDefault="00D846C5" w:rsidP="00D846C5"/>
        </w:tc>
      </w:tr>
    </w:tbl>
    <w:p w:rsidR="00D846C5" w:rsidRPr="00D846C5" w:rsidRDefault="00D846C5" w:rsidP="00D846C5">
      <w:pPr>
        <w:spacing w:line="280" w:lineRule="exact"/>
        <w:ind w:leftChars="100" w:left="210"/>
        <w:rPr>
          <w:rFonts w:ascii="ＭＳ 明朝" w:hAnsi="ＭＳ 明朝"/>
          <w:szCs w:val="21"/>
        </w:rPr>
      </w:pPr>
    </w:p>
    <w:p w:rsidR="00BC42FA" w:rsidRPr="00285391" w:rsidRDefault="00BC42FA" w:rsidP="00F102EC">
      <w:pPr>
        <w:autoSpaceDE w:val="0"/>
        <w:autoSpaceDN w:val="0"/>
        <w:adjustRightInd w:val="0"/>
        <w:spacing w:afterLines="30" w:after="108"/>
        <w:rPr>
          <w:rFonts w:asciiTheme="minorEastAsia" w:eastAsiaTheme="minorEastAsia" w:hAnsiTheme="minorEastAsia" w:cs="MS-Mincho"/>
          <w:b/>
          <w:kern w:val="0"/>
          <w:szCs w:val="21"/>
        </w:rPr>
      </w:pPr>
      <w:r w:rsidRPr="00285391">
        <w:rPr>
          <w:rFonts w:asciiTheme="minorEastAsia" w:eastAsiaTheme="minorEastAsia" w:hAnsiTheme="minorEastAsia" w:cs="MS-Mincho" w:hint="eastAsia"/>
          <w:b/>
          <w:kern w:val="0"/>
          <w:szCs w:val="21"/>
        </w:rPr>
        <w:t>（２）「人権の保護及び法令等の遵守への対応」欄の取扱いについて</w:t>
      </w:r>
    </w:p>
    <w:p w:rsidR="00D90960" w:rsidRPr="00A45A17" w:rsidRDefault="00BC42FA" w:rsidP="005E213C">
      <w:pPr>
        <w:autoSpaceDE w:val="0"/>
        <w:autoSpaceDN w:val="0"/>
        <w:adjustRightInd w:val="0"/>
        <w:spacing w:afterLines="50" w:after="180"/>
        <w:rPr>
          <w:rFonts w:ascii="ＭＳ 明朝" w:hAnsi="ＭＳ 明朝" w:cs="MS-Mincho"/>
          <w:kern w:val="0"/>
          <w:szCs w:val="21"/>
        </w:rPr>
      </w:pPr>
      <w:r w:rsidRPr="00A45A17">
        <w:rPr>
          <w:rFonts w:ascii="ＭＳ 明朝" w:hAnsi="ＭＳ 明朝" w:cs="MS-Mincho" w:hint="eastAsia"/>
          <w:kern w:val="0"/>
          <w:szCs w:val="21"/>
        </w:rPr>
        <w:t>研究計画の遂行において人権保護や法令等の遵守が必要とされる研究課題については、関連する法令等に基づき、研究機関内外の倫理委員会等の承認を得るなど必要な手続き・対策等を行った上で、研究計画を実施することとなります。このため、審査の評価項目として</w:t>
      </w:r>
      <w:r w:rsidR="002321EA">
        <w:rPr>
          <w:rFonts w:ascii="ＭＳ 明朝" w:hAnsi="ＭＳ 明朝" w:cs="MS-Mincho" w:hint="eastAsia"/>
          <w:kern w:val="0"/>
          <w:szCs w:val="21"/>
        </w:rPr>
        <w:t>は</w:t>
      </w:r>
      <w:r w:rsidRPr="00A45A17">
        <w:rPr>
          <w:rFonts w:ascii="ＭＳ 明朝" w:hAnsi="ＭＳ 明朝" w:cs="MS-Mincho" w:hint="eastAsia"/>
          <w:kern w:val="0"/>
          <w:szCs w:val="21"/>
        </w:rPr>
        <w:t>考慮</w:t>
      </w:r>
      <w:r w:rsidR="00F63FA4">
        <w:rPr>
          <w:rFonts w:ascii="ＭＳ 明朝" w:hAnsi="ＭＳ 明朝" w:cs="MS-Mincho" w:hint="eastAsia"/>
          <w:kern w:val="0"/>
          <w:szCs w:val="21"/>
        </w:rPr>
        <w:t>されま</w:t>
      </w:r>
      <w:r w:rsidRPr="00A45A17">
        <w:rPr>
          <w:rFonts w:ascii="ＭＳ 明朝" w:hAnsi="ＭＳ 明朝" w:cs="MS-Mincho" w:hint="eastAsia"/>
          <w:kern w:val="0"/>
          <w:szCs w:val="21"/>
        </w:rPr>
        <w:t>せん</w:t>
      </w:r>
      <w:r>
        <w:rPr>
          <w:rFonts w:ascii="ＭＳ 明朝" w:hAnsi="ＭＳ 明朝" w:cs="MS-Mincho" w:hint="eastAsia"/>
          <w:kern w:val="0"/>
          <w:szCs w:val="21"/>
        </w:rPr>
        <w:t>が、</w:t>
      </w:r>
      <w:r w:rsidRPr="00A45A17">
        <w:rPr>
          <w:rFonts w:ascii="ＭＳ 明朝" w:hAnsi="ＭＳ 明朝" w:cs="MS-Mincho" w:hint="eastAsia"/>
          <w:kern w:val="0"/>
          <w:szCs w:val="21"/>
        </w:rPr>
        <w:t>研究を実施するに当たり所定の手続き・対策等に不十分な点が見受けられるなど予め指摘が必要と考える場合には、その考えに至った根拠を具体的に「コメント」欄に記入してください。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6237"/>
      </w:tblGrid>
      <w:tr w:rsidR="00BC42FA" w:rsidTr="00F102EC">
        <w:trPr>
          <w:trHeight w:val="2413"/>
        </w:trPr>
        <w:tc>
          <w:tcPr>
            <w:tcW w:w="2410" w:type="dxa"/>
            <w:shd w:val="clear" w:color="auto" w:fill="D9D9D9"/>
            <w:vAlign w:val="center"/>
          </w:tcPr>
          <w:p w:rsidR="00126902" w:rsidRDefault="00BC42FA" w:rsidP="00F102EC">
            <w:pPr>
              <w:autoSpaceDE w:val="0"/>
              <w:autoSpaceDN w:val="0"/>
              <w:adjustRightInd w:val="0"/>
              <w:spacing w:line="300" w:lineRule="exact"/>
              <w:rPr>
                <w:rFonts w:ascii="ＭＳ 明朝" w:hAnsi="ＭＳ 明朝" w:cs="MS-Mincho"/>
                <w:kern w:val="0"/>
                <w:szCs w:val="21"/>
              </w:rPr>
            </w:pPr>
            <w:r w:rsidRPr="00E32165">
              <w:rPr>
                <w:rFonts w:ascii="ＭＳ 明朝" w:hAnsi="ＭＳ 明朝" w:cs="MS-Mincho" w:hint="eastAsia"/>
                <w:kern w:val="0"/>
                <w:szCs w:val="21"/>
              </w:rPr>
              <w:t>（</w:t>
            </w:r>
            <w:r>
              <w:rPr>
                <w:rFonts w:ascii="ＭＳ 明朝" w:hAnsi="ＭＳ 明朝" w:cs="MS-Mincho" w:hint="eastAsia"/>
                <w:kern w:val="0"/>
                <w:szCs w:val="21"/>
              </w:rPr>
              <w:t>２</w:t>
            </w:r>
            <w:r w:rsidRPr="00E32165">
              <w:rPr>
                <w:rFonts w:ascii="ＭＳ 明朝" w:hAnsi="ＭＳ 明朝" w:cs="MS-Mincho" w:hint="eastAsia"/>
                <w:kern w:val="0"/>
                <w:szCs w:val="21"/>
              </w:rPr>
              <w:t>）</w:t>
            </w:r>
          </w:p>
          <w:p w:rsidR="00BC42FA" w:rsidRPr="00F102EC" w:rsidRDefault="00BC42FA" w:rsidP="00F102EC">
            <w:pPr>
              <w:autoSpaceDE w:val="0"/>
              <w:autoSpaceDN w:val="0"/>
              <w:adjustRightInd w:val="0"/>
              <w:spacing w:line="300" w:lineRule="exact"/>
              <w:rPr>
                <w:rFonts w:ascii="ＭＳ 明朝" w:hAnsi="ＭＳ 明朝" w:cs="MS-Mincho"/>
                <w:kern w:val="0"/>
                <w:sz w:val="16"/>
                <w:szCs w:val="16"/>
              </w:rPr>
            </w:pPr>
            <w:r w:rsidRPr="00274150">
              <w:rPr>
                <w:rFonts w:ascii="ＭＳ 明朝" w:hAnsi="ＭＳ 明朝" w:cs="MS-Mincho" w:hint="eastAsia"/>
                <w:kern w:val="0"/>
                <w:szCs w:val="21"/>
              </w:rPr>
              <w:t>「人権の保護及び法令等の遵守への対応」欄の取扱いについて</w:t>
            </w:r>
          </w:p>
          <w:p w:rsidR="00BC42FA" w:rsidRPr="00E6560B" w:rsidRDefault="00BC42FA" w:rsidP="00F102EC">
            <w:pPr>
              <w:autoSpaceDE w:val="0"/>
              <w:autoSpaceDN w:val="0"/>
              <w:adjustRightInd w:val="0"/>
              <w:spacing w:line="300" w:lineRule="exact"/>
              <w:rPr>
                <w:rFonts w:ascii="ＭＳ 明朝" w:hAnsi="ＭＳ 明朝"/>
                <w:sz w:val="18"/>
                <w:szCs w:val="18"/>
              </w:rPr>
            </w:pPr>
            <w:r w:rsidRPr="00F102EC">
              <w:rPr>
                <w:rFonts w:ascii="ＭＳ 明朝" w:hAnsi="ＭＳ 明朝" w:cs="MS-Mincho" w:hint="eastAsia"/>
                <w:kern w:val="0"/>
                <w:sz w:val="16"/>
                <w:szCs w:val="16"/>
              </w:rPr>
              <w:t>（人権保護や法令等の遵守が必要とされる研究課題が対象）</w:t>
            </w:r>
          </w:p>
        </w:tc>
        <w:tc>
          <w:tcPr>
            <w:tcW w:w="1134" w:type="dxa"/>
            <w:vAlign w:val="center"/>
          </w:tcPr>
          <w:p w:rsidR="00BC42FA" w:rsidRDefault="00BC42FA" w:rsidP="007447DE">
            <w:r>
              <w:rPr>
                <w:rFonts w:hint="eastAsia"/>
              </w:rPr>
              <w:t>コメント</w:t>
            </w:r>
          </w:p>
        </w:tc>
        <w:tc>
          <w:tcPr>
            <w:tcW w:w="6237" w:type="dxa"/>
          </w:tcPr>
          <w:p w:rsidR="00BC42FA" w:rsidRDefault="00BC42FA" w:rsidP="0020470E"/>
        </w:tc>
      </w:tr>
    </w:tbl>
    <w:p w:rsidR="00BC42FA" w:rsidRDefault="00BC42FA" w:rsidP="00BC42FA"/>
    <w:sectPr w:rsidR="00BC42FA" w:rsidSect="00BC2466">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87" w:rsidRDefault="005C5D87" w:rsidP="002E3E7D">
      <w:r>
        <w:separator/>
      </w:r>
    </w:p>
  </w:endnote>
  <w:endnote w:type="continuationSeparator" w:id="0">
    <w:p w:rsidR="005C5D87" w:rsidRDefault="005C5D87" w:rsidP="002E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87" w:rsidRDefault="005C5D87" w:rsidP="002E3E7D">
      <w:r>
        <w:separator/>
      </w:r>
    </w:p>
  </w:footnote>
  <w:footnote w:type="continuationSeparator" w:id="0">
    <w:p w:rsidR="005C5D87" w:rsidRDefault="005C5D87" w:rsidP="002E3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A388D"/>
    <w:multiLevelType w:val="hybridMultilevel"/>
    <w:tmpl w:val="68782064"/>
    <w:lvl w:ilvl="0" w:tplc="F894D41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6C90C0F"/>
    <w:multiLevelType w:val="hybridMultilevel"/>
    <w:tmpl w:val="27006D48"/>
    <w:lvl w:ilvl="0" w:tplc="473889A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6BE3550"/>
    <w:multiLevelType w:val="hybridMultilevel"/>
    <w:tmpl w:val="8DF45FFC"/>
    <w:lvl w:ilvl="0" w:tplc="FB4AD8E6">
      <w:start w:val="1"/>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23"/>
    <w:rsid w:val="0000414C"/>
    <w:rsid w:val="00007CBD"/>
    <w:rsid w:val="0001579B"/>
    <w:rsid w:val="000206D8"/>
    <w:rsid w:val="0003044B"/>
    <w:rsid w:val="00033B12"/>
    <w:rsid w:val="00044386"/>
    <w:rsid w:val="00073543"/>
    <w:rsid w:val="000A64AD"/>
    <w:rsid w:val="000B29AB"/>
    <w:rsid w:val="000C0A8A"/>
    <w:rsid w:val="000C79CB"/>
    <w:rsid w:val="000D542A"/>
    <w:rsid w:val="000E1B65"/>
    <w:rsid w:val="000E37C2"/>
    <w:rsid w:val="000F0C03"/>
    <w:rsid w:val="001111F2"/>
    <w:rsid w:val="00112B78"/>
    <w:rsid w:val="0011793C"/>
    <w:rsid w:val="00122C8B"/>
    <w:rsid w:val="00126902"/>
    <w:rsid w:val="00145B5D"/>
    <w:rsid w:val="00167095"/>
    <w:rsid w:val="00171921"/>
    <w:rsid w:val="00173D7B"/>
    <w:rsid w:val="001B0787"/>
    <w:rsid w:val="001D072E"/>
    <w:rsid w:val="001D0E95"/>
    <w:rsid w:val="001D7BC9"/>
    <w:rsid w:val="001F49A8"/>
    <w:rsid w:val="00200EB1"/>
    <w:rsid w:val="002321EA"/>
    <w:rsid w:val="002404D6"/>
    <w:rsid w:val="002417EB"/>
    <w:rsid w:val="00245668"/>
    <w:rsid w:val="002506A4"/>
    <w:rsid w:val="00257862"/>
    <w:rsid w:val="00281FB9"/>
    <w:rsid w:val="00285391"/>
    <w:rsid w:val="00295C2B"/>
    <w:rsid w:val="002A337C"/>
    <w:rsid w:val="002B3666"/>
    <w:rsid w:val="002E3E7D"/>
    <w:rsid w:val="002F5BFC"/>
    <w:rsid w:val="003003AE"/>
    <w:rsid w:val="00315C27"/>
    <w:rsid w:val="00317F2E"/>
    <w:rsid w:val="00350E54"/>
    <w:rsid w:val="003720D6"/>
    <w:rsid w:val="00374D95"/>
    <w:rsid w:val="00374E11"/>
    <w:rsid w:val="00380D81"/>
    <w:rsid w:val="003A029B"/>
    <w:rsid w:val="003B01C7"/>
    <w:rsid w:val="003C71A5"/>
    <w:rsid w:val="003D5AB6"/>
    <w:rsid w:val="003F486C"/>
    <w:rsid w:val="00406023"/>
    <w:rsid w:val="004268E5"/>
    <w:rsid w:val="00455ABC"/>
    <w:rsid w:val="004A531A"/>
    <w:rsid w:val="004B721B"/>
    <w:rsid w:val="004C0A4C"/>
    <w:rsid w:val="004D1304"/>
    <w:rsid w:val="004D6984"/>
    <w:rsid w:val="004E4B18"/>
    <w:rsid w:val="00502805"/>
    <w:rsid w:val="00584992"/>
    <w:rsid w:val="005921C7"/>
    <w:rsid w:val="005B34EB"/>
    <w:rsid w:val="005C37F7"/>
    <w:rsid w:val="005C4854"/>
    <w:rsid w:val="005C5D87"/>
    <w:rsid w:val="005D77D6"/>
    <w:rsid w:val="005E213C"/>
    <w:rsid w:val="005F2959"/>
    <w:rsid w:val="00600487"/>
    <w:rsid w:val="006260D7"/>
    <w:rsid w:val="0063732F"/>
    <w:rsid w:val="006459CB"/>
    <w:rsid w:val="006476AD"/>
    <w:rsid w:val="00654F1E"/>
    <w:rsid w:val="006651D0"/>
    <w:rsid w:val="006834DD"/>
    <w:rsid w:val="00691A49"/>
    <w:rsid w:val="006A482F"/>
    <w:rsid w:val="006B1641"/>
    <w:rsid w:val="006B2948"/>
    <w:rsid w:val="0071082F"/>
    <w:rsid w:val="00711C7B"/>
    <w:rsid w:val="007447DE"/>
    <w:rsid w:val="007602B5"/>
    <w:rsid w:val="0076684E"/>
    <w:rsid w:val="00770C87"/>
    <w:rsid w:val="00793DC1"/>
    <w:rsid w:val="007A5D18"/>
    <w:rsid w:val="007B5132"/>
    <w:rsid w:val="007B7152"/>
    <w:rsid w:val="007D56CE"/>
    <w:rsid w:val="007D5DFA"/>
    <w:rsid w:val="007F048D"/>
    <w:rsid w:val="007F6E7B"/>
    <w:rsid w:val="007F7551"/>
    <w:rsid w:val="00814D7B"/>
    <w:rsid w:val="00816DF8"/>
    <w:rsid w:val="00822326"/>
    <w:rsid w:val="008579BB"/>
    <w:rsid w:val="00864E59"/>
    <w:rsid w:val="00867745"/>
    <w:rsid w:val="00875C24"/>
    <w:rsid w:val="00881878"/>
    <w:rsid w:val="00882D90"/>
    <w:rsid w:val="0089147B"/>
    <w:rsid w:val="00891C82"/>
    <w:rsid w:val="008932E4"/>
    <w:rsid w:val="008B6510"/>
    <w:rsid w:val="008D7D89"/>
    <w:rsid w:val="008E03F1"/>
    <w:rsid w:val="008E072D"/>
    <w:rsid w:val="008F44E9"/>
    <w:rsid w:val="0090650E"/>
    <w:rsid w:val="00935B35"/>
    <w:rsid w:val="009373CD"/>
    <w:rsid w:val="00946BC5"/>
    <w:rsid w:val="009553B2"/>
    <w:rsid w:val="0096083D"/>
    <w:rsid w:val="009704AC"/>
    <w:rsid w:val="00971FAC"/>
    <w:rsid w:val="00981EA0"/>
    <w:rsid w:val="00984347"/>
    <w:rsid w:val="009A2470"/>
    <w:rsid w:val="009A4946"/>
    <w:rsid w:val="009A67E0"/>
    <w:rsid w:val="009D11F8"/>
    <w:rsid w:val="009F0C38"/>
    <w:rsid w:val="009F156D"/>
    <w:rsid w:val="00A02B85"/>
    <w:rsid w:val="00A21090"/>
    <w:rsid w:val="00A71996"/>
    <w:rsid w:val="00A82D32"/>
    <w:rsid w:val="00A8448B"/>
    <w:rsid w:val="00A958D0"/>
    <w:rsid w:val="00AA03E2"/>
    <w:rsid w:val="00AD207F"/>
    <w:rsid w:val="00AF5F79"/>
    <w:rsid w:val="00B45D73"/>
    <w:rsid w:val="00B516BF"/>
    <w:rsid w:val="00B53620"/>
    <w:rsid w:val="00B726ED"/>
    <w:rsid w:val="00B73C2A"/>
    <w:rsid w:val="00B754D6"/>
    <w:rsid w:val="00B75679"/>
    <w:rsid w:val="00B8702B"/>
    <w:rsid w:val="00B97B48"/>
    <w:rsid w:val="00BB0E7C"/>
    <w:rsid w:val="00BC04C8"/>
    <w:rsid w:val="00BC2466"/>
    <w:rsid w:val="00BC42FA"/>
    <w:rsid w:val="00BC455C"/>
    <w:rsid w:val="00BF450B"/>
    <w:rsid w:val="00C06694"/>
    <w:rsid w:val="00C33458"/>
    <w:rsid w:val="00C87C8F"/>
    <w:rsid w:val="00CA0F14"/>
    <w:rsid w:val="00CB071C"/>
    <w:rsid w:val="00CE1E8D"/>
    <w:rsid w:val="00CE6D05"/>
    <w:rsid w:val="00D125F2"/>
    <w:rsid w:val="00D13669"/>
    <w:rsid w:val="00D5480C"/>
    <w:rsid w:val="00D5683B"/>
    <w:rsid w:val="00D822B2"/>
    <w:rsid w:val="00D83208"/>
    <w:rsid w:val="00D84432"/>
    <w:rsid w:val="00D846C5"/>
    <w:rsid w:val="00D90960"/>
    <w:rsid w:val="00D931DA"/>
    <w:rsid w:val="00DA0BCD"/>
    <w:rsid w:val="00DA79FD"/>
    <w:rsid w:val="00DB6CC0"/>
    <w:rsid w:val="00DC1A6A"/>
    <w:rsid w:val="00DF73F3"/>
    <w:rsid w:val="00DF7A2F"/>
    <w:rsid w:val="00E10F30"/>
    <w:rsid w:val="00E113EB"/>
    <w:rsid w:val="00E63395"/>
    <w:rsid w:val="00E80CEE"/>
    <w:rsid w:val="00E84CE1"/>
    <w:rsid w:val="00EA4E83"/>
    <w:rsid w:val="00EB6121"/>
    <w:rsid w:val="00EE5FA5"/>
    <w:rsid w:val="00F102EC"/>
    <w:rsid w:val="00F1185A"/>
    <w:rsid w:val="00F15A05"/>
    <w:rsid w:val="00F31798"/>
    <w:rsid w:val="00F40959"/>
    <w:rsid w:val="00F63FA4"/>
    <w:rsid w:val="00F91931"/>
    <w:rsid w:val="00F91F20"/>
    <w:rsid w:val="00FA2188"/>
    <w:rsid w:val="00FA632C"/>
    <w:rsid w:val="00FC1D9B"/>
    <w:rsid w:val="00FC4B24"/>
    <w:rsid w:val="00FD7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A9E25B2-9C18-4A04-9990-A208A45D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6023"/>
    <w:pPr>
      <w:tabs>
        <w:tab w:val="center" w:pos="4252"/>
        <w:tab w:val="right" w:pos="8504"/>
      </w:tabs>
      <w:snapToGrid w:val="0"/>
    </w:pPr>
  </w:style>
  <w:style w:type="character" w:customStyle="1" w:styleId="a4">
    <w:name w:val="ヘッダー (文字)"/>
    <w:basedOn w:val="a0"/>
    <w:link w:val="a3"/>
    <w:rsid w:val="00406023"/>
    <w:rPr>
      <w:rFonts w:ascii="Century" w:eastAsia="ＭＳ 明朝" w:hAnsi="Century" w:cs="Times New Roman"/>
      <w:szCs w:val="24"/>
    </w:rPr>
  </w:style>
  <w:style w:type="table" w:styleId="a5">
    <w:name w:val="Table Grid"/>
    <w:basedOn w:val="a1"/>
    <w:uiPriority w:val="59"/>
    <w:rsid w:val="00E8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482F"/>
    <w:pPr>
      <w:ind w:leftChars="400" w:left="840"/>
    </w:pPr>
  </w:style>
  <w:style w:type="paragraph" w:styleId="a7">
    <w:name w:val="Balloon Text"/>
    <w:basedOn w:val="a"/>
    <w:link w:val="a8"/>
    <w:uiPriority w:val="99"/>
    <w:semiHidden/>
    <w:unhideWhenUsed/>
    <w:rsid w:val="002853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5391"/>
    <w:rPr>
      <w:rFonts w:asciiTheme="majorHAnsi" w:eastAsiaTheme="majorEastAsia" w:hAnsiTheme="majorHAnsi" w:cstheme="majorBidi"/>
      <w:sz w:val="18"/>
      <w:szCs w:val="18"/>
    </w:rPr>
  </w:style>
  <w:style w:type="paragraph" w:styleId="a9">
    <w:name w:val="footer"/>
    <w:basedOn w:val="a"/>
    <w:link w:val="aa"/>
    <w:uiPriority w:val="99"/>
    <w:unhideWhenUsed/>
    <w:rsid w:val="002E3E7D"/>
    <w:pPr>
      <w:tabs>
        <w:tab w:val="center" w:pos="4252"/>
        <w:tab w:val="right" w:pos="8504"/>
      </w:tabs>
      <w:snapToGrid w:val="0"/>
    </w:pPr>
  </w:style>
  <w:style w:type="character" w:customStyle="1" w:styleId="aa">
    <w:name w:val="フッター (文字)"/>
    <w:basedOn w:val="a0"/>
    <w:link w:val="a9"/>
    <w:uiPriority w:val="99"/>
    <w:rsid w:val="002E3E7D"/>
    <w:rPr>
      <w:rFonts w:ascii="Century" w:eastAsia="ＭＳ 明朝" w:hAnsi="Century" w:cs="Times New Roman"/>
      <w:szCs w:val="24"/>
    </w:rPr>
  </w:style>
  <w:style w:type="paragraph" w:styleId="Web">
    <w:name w:val="Normal (Web)"/>
    <w:basedOn w:val="a"/>
    <w:uiPriority w:val="99"/>
    <w:semiHidden/>
    <w:unhideWhenUsed/>
    <w:rsid w:val="00295C2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41F0-4F19-4BDD-B868-35C1634C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UKEN20140219G</dc:creator>
  <cp:lastModifiedBy>user</cp:lastModifiedBy>
  <cp:revision>58</cp:revision>
  <cp:lastPrinted>2017-09-15T05:34:00Z</cp:lastPrinted>
  <dcterms:created xsi:type="dcterms:W3CDTF">2017-09-12T01:03:00Z</dcterms:created>
  <dcterms:modified xsi:type="dcterms:W3CDTF">2022-08-12T08:36:00Z</dcterms:modified>
</cp:coreProperties>
</file>