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F121" w14:textId="6DE8BD60" w:rsidR="009D17BC" w:rsidRDefault="00F25CC4" w:rsidP="009D17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手術手技研修等</w:t>
      </w:r>
      <w:r w:rsidR="009D17BC">
        <w:rPr>
          <w:rFonts w:hint="eastAsia"/>
          <w:b/>
          <w:sz w:val="32"/>
          <w:szCs w:val="32"/>
        </w:rPr>
        <w:t>への参加における</w:t>
      </w:r>
    </w:p>
    <w:p w14:paraId="27D7475F" w14:textId="77777777" w:rsidR="009D17BC" w:rsidRDefault="009D17BC" w:rsidP="009D17BC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感染症防止等に関する同意書ならびに守秘義務等に関する誓約書</w:t>
      </w:r>
    </w:p>
    <w:p w14:paraId="08D9CCD3" w14:textId="77777777" w:rsidR="009D17BC" w:rsidRDefault="009D17BC" w:rsidP="009D17BC">
      <w:pPr>
        <w:rPr>
          <w:sz w:val="28"/>
          <w:szCs w:val="28"/>
        </w:rPr>
      </w:pPr>
    </w:p>
    <w:p w14:paraId="26936ECE" w14:textId="003DDD98" w:rsidR="009D17BC" w:rsidRDefault="004170E6" w:rsidP="009D17BC">
      <w:pPr>
        <w:rPr>
          <w:b/>
          <w:lang w:eastAsia="zh-TW"/>
        </w:rPr>
      </w:pPr>
      <w:r>
        <w:rPr>
          <w:rFonts w:hint="eastAsia"/>
          <w:b/>
        </w:rPr>
        <w:t>大阪医科薬科大学手術手技開発</w:t>
      </w:r>
      <w:r w:rsidR="00E75140">
        <w:rPr>
          <w:rFonts w:hint="eastAsia"/>
          <w:b/>
        </w:rPr>
        <w:t>センター長</w:t>
      </w:r>
      <w:r w:rsidR="009D17BC">
        <w:rPr>
          <w:rFonts w:hint="eastAsia"/>
          <w:b/>
          <w:lang w:eastAsia="zh-TW"/>
        </w:rPr>
        <w:t xml:space="preserve">　　殿</w:t>
      </w:r>
    </w:p>
    <w:p w14:paraId="010E9880" w14:textId="77777777" w:rsidR="009D17BC" w:rsidRPr="004170E6" w:rsidRDefault="009D17BC" w:rsidP="009D17BC">
      <w:pPr>
        <w:rPr>
          <w:lang w:eastAsia="zh-TW"/>
        </w:rPr>
      </w:pPr>
    </w:p>
    <w:p w14:paraId="27FD1ACD" w14:textId="269C7FAC" w:rsidR="009D17BC" w:rsidRDefault="009D17BC" w:rsidP="009D17BC">
      <w:pPr>
        <w:rPr>
          <w:b/>
        </w:rPr>
      </w:pPr>
      <w:r>
        <w:rPr>
          <w:rFonts w:hint="eastAsia"/>
          <w:b/>
        </w:rPr>
        <w:t>私は、</w:t>
      </w:r>
      <w:r w:rsidR="004170E6">
        <w:rPr>
          <w:rFonts w:hint="eastAsia"/>
          <w:b/>
        </w:rPr>
        <w:t>大阪医科薬科</w:t>
      </w:r>
      <w:r>
        <w:rPr>
          <w:rFonts w:hint="eastAsia"/>
          <w:b/>
        </w:rPr>
        <w:t>大学で</w:t>
      </w:r>
      <w:r w:rsidR="00B369D9">
        <w:rPr>
          <w:rFonts w:hint="eastAsia"/>
          <w:b/>
        </w:rPr>
        <w:t>行われる</w:t>
      </w:r>
      <w:r>
        <w:rPr>
          <w:rFonts w:hint="eastAsia"/>
          <w:b/>
        </w:rPr>
        <w:t>献体使用による</w:t>
      </w:r>
      <w:r w:rsidR="00F25CC4">
        <w:rPr>
          <w:rFonts w:hint="eastAsia"/>
          <w:b/>
        </w:rPr>
        <w:t>手術手技研修等</w:t>
      </w:r>
      <w:r>
        <w:rPr>
          <w:rFonts w:hint="eastAsia"/>
          <w:b/>
        </w:rPr>
        <w:t>に参加するにあたり、下記に掲げる全ての事項に同意し、個人の責任において下記の項目を遵守することを誓います。</w:t>
      </w:r>
    </w:p>
    <w:p w14:paraId="33F9FC12" w14:textId="77777777" w:rsidR="009D17BC" w:rsidRDefault="009D17BC" w:rsidP="009D17BC"/>
    <w:p w14:paraId="18481C77" w14:textId="114071AE" w:rsidR="009D17BC" w:rsidRDefault="009D17BC" w:rsidP="009D17BC">
      <w:pPr>
        <w:ind w:left="282" w:hangingChars="128" w:hanging="282"/>
        <w:rPr>
          <w:sz w:val="22"/>
        </w:rPr>
      </w:pPr>
      <w:r>
        <w:rPr>
          <w:rFonts w:hint="eastAsia"/>
          <w:sz w:val="22"/>
        </w:rPr>
        <w:t>１．献体は</w:t>
      </w:r>
      <w:r w:rsidR="004170E6">
        <w:rPr>
          <w:rFonts w:hint="eastAsia"/>
          <w:sz w:val="22"/>
        </w:rPr>
        <w:t>大阪医科薬科</w:t>
      </w:r>
      <w:r w:rsidR="00E75140">
        <w:rPr>
          <w:rFonts w:hint="eastAsia"/>
          <w:sz w:val="22"/>
        </w:rPr>
        <w:t>大学医学部</w:t>
      </w:r>
      <w:r w:rsidR="000C6B49">
        <w:rPr>
          <w:rFonts w:hint="eastAsia"/>
          <w:sz w:val="22"/>
        </w:rPr>
        <w:t>解剖学</w:t>
      </w:r>
      <w:r w:rsidRPr="000C6B49">
        <w:rPr>
          <w:rFonts w:hint="eastAsia"/>
          <w:sz w:val="22"/>
        </w:rPr>
        <w:t>講座</w:t>
      </w:r>
      <w:r>
        <w:rPr>
          <w:rFonts w:hint="eastAsia"/>
          <w:sz w:val="22"/>
        </w:rPr>
        <w:t>によって</w:t>
      </w:r>
      <w:r w:rsidR="00031ECA">
        <w:rPr>
          <w:rFonts w:hint="eastAsia"/>
          <w:sz w:val="22"/>
        </w:rPr>
        <w:t>、</w:t>
      </w:r>
      <w:r w:rsidR="008A0DA0" w:rsidRPr="0094279B">
        <w:rPr>
          <w:rFonts w:hint="eastAsia"/>
          <w:sz w:val="22"/>
        </w:rPr>
        <w:t>Thiel</w:t>
      </w:r>
      <w:r w:rsidR="008A0DA0" w:rsidRPr="0094279B">
        <w:rPr>
          <w:rFonts w:hint="eastAsia"/>
          <w:sz w:val="22"/>
        </w:rPr>
        <w:t>法</w:t>
      </w:r>
      <w:r w:rsidR="0094279B">
        <w:rPr>
          <w:rFonts w:hint="eastAsia"/>
          <w:sz w:val="22"/>
        </w:rPr>
        <w:t>またはホルマリンによる固定で</w:t>
      </w:r>
      <w:r w:rsidRPr="0094279B">
        <w:rPr>
          <w:rFonts w:hint="eastAsia"/>
          <w:sz w:val="22"/>
        </w:rPr>
        <w:t>防腐処置が施されています</w:t>
      </w:r>
      <w:r>
        <w:rPr>
          <w:rFonts w:hint="eastAsia"/>
          <w:sz w:val="22"/>
        </w:rPr>
        <w:t>。</w:t>
      </w:r>
      <w:r w:rsidR="008A0DA0">
        <w:rPr>
          <w:rFonts w:hint="eastAsia"/>
          <w:sz w:val="22"/>
        </w:rPr>
        <w:t>Thiel</w:t>
      </w:r>
      <w:r w:rsidR="008A0DA0">
        <w:rPr>
          <w:rFonts w:hint="eastAsia"/>
          <w:sz w:val="22"/>
        </w:rPr>
        <w:t>法</w:t>
      </w:r>
      <w:r>
        <w:rPr>
          <w:rFonts w:hint="eastAsia"/>
          <w:sz w:val="22"/>
        </w:rPr>
        <w:t>はホルマリン法と同様に、通常の感染症の罹患危険性は極めて低い固定法です。しかし、クロイツフェルト・ヤコブ病のようなホルマリン耐性の感染症や、未だ感染機序の不明な感染症も存在することから、あらゆる種類の病原体が完全にないことは保証されません。また、献体の固定前の感染症検査は</w:t>
      </w:r>
      <w:r w:rsidR="00AE61F3">
        <w:rPr>
          <w:rFonts w:hint="eastAsia"/>
          <w:sz w:val="22"/>
        </w:rPr>
        <w:t>HBs</w:t>
      </w:r>
      <w:r w:rsidR="00AE61F3">
        <w:rPr>
          <w:rFonts w:hint="eastAsia"/>
          <w:sz w:val="22"/>
        </w:rPr>
        <w:t>抗原、</w:t>
      </w:r>
      <w:r w:rsidR="00AE61F3">
        <w:rPr>
          <w:rFonts w:hint="eastAsia"/>
          <w:sz w:val="22"/>
        </w:rPr>
        <w:t>HCV</w:t>
      </w:r>
      <w:r w:rsidR="00AE61F3">
        <w:rPr>
          <w:rFonts w:hint="eastAsia"/>
          <w:sz w:val="22"/>
        </w:rPr>
        <w:t>抗体、</w:t>
      </w:r>
      <w:r w:rsidR="00AE61F3">
        <w:rPr>
          <w:rFonts w:hint="eastAsia"/>
          <w:sz w:val="22"/>
        </w:rPr>
        <w:t>HIV</w:t>
      </w:r>
      <w:r w:rsidR="00AE61F3">
        <w:rPr>
          <w:rFonts w:hint="eastAsia"/>
          <w:sz w:val="22"/>
        </w:rPr>
        <w:t>抗体のみ行っております</w:t>
      </w:r>
      <w:r>
        <w:rPr>
          <w:rFonts w:hint="eastAsia"/>
          <w:sz w:val="22"/>
        </w:rPr>
        <w:t>。そのため、</w:t>
      </w:r>
      <w:r w:rsidR="00F25CC4">
        <w:rPr>
          <w:rFonts w:hint="eastAsia"/>
          <w:sz w:val="22"/>
        </w:rPr>
        <w:t>手術手技研修</w:t>
      </w:r>
      <w:r>
        <w:rPr>
          <w:rFonts w:hint="eastAsia"/>
          <w:sz w:val="22"/>
        </w:rPr>
        <w:t>等の実施により感染症に暴露されるリスクがゼロではないことを</w:t>
      </w:r>
      <w:r w:rsidR="00031ECA">
        <w:rPr>
          <w:rFonts w:hint="eastAsia"/>
          <w:sz w:val="22"/>
        </w:rPr>
        <w:t>、</w:t>
      </w:r>
      <w:r w:rsidR="00BC6F96">
        <w:rPr>
          <w:rFonts w:hint="eastAsia"/>
          <w:sz w:val="22"/>
        </w:rPr>
        <w:t>了承</w:t>
      </w:r>
      <w:r>
        <w:rPr>
          <w:rFonts w:hint="eastAsia"/>
          <w:sz w:val="22"/>
        </w:rPr>
        <w:t>します。</w:t>
      </w:r>
    </w:p>
    <w:p w14:paraId="2178BBDD" w14:textId="77777777" w:rsidR="009D17BC" w:rsidRDefault="009D17BC" w:rsidP="009D17BC">
      <w:pPr>
        <w:ind w:left="282" w:hangingChars="128" w:hanging="282"/>
        <w:rPr>
          <w:sz w:val="22"/>
        </w:rPr>
      </w:pPr>
    </w:p>
    <w:p w14:paraId="2FCBD914" w14:textId="05469F14" w:rsidR="009D17BC" w:rsidRDefault="009D17BC" w:rsidP="009D17BC">
      <w:pPr>
        <w:ind w:left="282" w:hangingChars="128" w:hanging="282"/>
        <w:rPr>
          <w:sz w:val="22"/>
        </w:rPr>
      </w:pPr>
      <w:r>
        <w:rPr>
          <w:rFonts w:hint="eastAsia"/>
          <w:sz w:val="22"/>
        </w:rPr>
        <w:t>２．献体による</w:t>
      </w:r>
      <w:r w:rsidR="00F25CC4">
        <w:rPr>
          <w:rFonts w:hint="eastAsia"/>
          <w:sz w:val="22"/>
        </w:rPr>
        <w:t>手術手技研修</w:t>
      </w:r>
      <w:r>
        <w:rPr>
          <w:rFonts w:hint="eastAsia"/>
          <w:sz w:val="22"/>
        </w:rPr>
        <w:t>等の実施にあたり、臨床医学で実施されるスタンダードプリコーション（標準予防策）に準じた策を自ら講じ、感染予防に細心の注意を払います。</w:t>
      </w:r>
    </w:p>
    <w:p w14:paraId="3A53908C" w14:textId="77777777" w:rsidR="009D17BC" w:rsidRDefault="009D17BC" w:rsidP="009D17BC">
      <w:pPr>
        <w:ind w:left="282" w:hangingChars="128" w:hanging="282"/>
        <w:rPr>
          <w:sz w:val="22"/>
        </w:rPr>
      </w:pPr>
    </w:p>
    <w:p w14:paraId="32DD1680" w14:textId="2EBD3722" w:rsidR="009D17BC" w:rsidRDefault="009D17BC" w:rsidP="009D17BC">
      <w:pPr>
        <w:ind w:left="282" w:hangingChars="128" w:hanging="282"/>
        <w:rPr>
          <w:sz w:val="22"/>
        </w:rPr>
      </w:pPr>
      <w:r>
        <w:rPr>
          <w:rFonts w:hint="eastAsia"/>
          <w:sz w:val="22"/>
        </w:rPr>
        <w:t>３．</w:t>
      </w:r>
      <w:r w:rsidR="00CC5011">
        <w:rPr>
          <w:rFonts w:hint="eastAsia"/>
          <w:sz w:val="22"/>
        </w:rPr>
        <w:t>手術手技研修</w:t>
      </w:r>
      <w:r>
        <w:rPr>
          <w:rFonts w:hint="eastAsia"/>
          <w:sz w:val="22"/>
        </w:rPr>
        <w:t>等の実施中に、針刺しなどの事故が起こった場合には、</w:t>
      </w:r>
      <w:r w:rsidR="004170E6" w:rsidRPr="009500D4">
        <w:rPr>
          <w:rFonts w:hint="eastAsia"/>
          <w:sz w:val="22"/>
        </w:rPr>
        <w:t>大阪医科薬科大学</w:t>
      </w:r>
      <w:r w:rsidRPr="009500D4">
        <w:rPr>
          <w:rFonts w:hint="eastAsia"/>
          <w:sz w:val="22"/>
        </w:rPr>
        <w:t>病院感染</w:t>
      </w:r>
      <w:r w:rsidR="00E75140" w:rsidRPr="009500D4">
        <w:rPr>
          <w:rFonts w:hint="eastAsia"/>
          <w:sz w:val="22"/>
        </w:rPr>
        <w:t>防止</w:t>
      </w:r>
      <w:r w:rsidRPr="009500D4">
        <w:rPr>
          <w:rFonts w:hint="eastAsia"/>
          <w:sz w:val="22"/>
        </w:rPr>
        <w:t>対策マニュアル</w:t>
      </w:r>
      <w:r w:rsidR="008A0DA0" w:rsidRPr="00BC6F96">
        <w:rPr>
          <w:rFonts w:hint="eastAsia"/>
          <w:sz w:val="22"/>
        </w:rPr>
        <w:t>その他関連マニュアル</w:t>
      </w:r>
      <w:r w:rsidRPr="00BC6F96">
        <w:rPr>
          <w:rFonts w:hint="eastAsia"/>
          <w:sz w:val="22"/>
        </w:rPr>
        <w:t>に準じた対策</w:t>
      </w:r>
      <w:r>
        <w:rPr>
          <w:rFonts w:hint="eastAsia"/>
          <w:sz w:val="22"/>
        </w:rPr>
        <w:t>を自ら講じます。</w:t>
      </w:r>
    </w:p>
    <w:p w14:paraId="66B5012B" w14:textId="77777777" w:rsidR="009D17BC" w:rsidRPr="00E75140" w:rsidRDefault="009D17BC" w:rsidP="009D17BC">
      <w:pPr>
        <w:ind w:left="282" w:hangingChars="128" w:hanging="282"/>
        <w:rPr>
          <w:sz w:val="22"/>
        </w:rPr>
      </w:pPr>
    </w:p>
    <w:p w14:paraId="48FAB233" w14:textId="66F64CAC" w:rsidR="009D17BC" w:rsidRPr="002F236C" w:rsidRDefault="009D17BC" w:rsidP="00F50705">
      <w:pPr>
        <w:ind w:left="282" w:hangingChars="128" w:hanging="282"/>
        <w:rPr>
          <w:sz w:val="22"/>
        </w:rPr>
      </w:pPr>
      <w:r>
        <w:rPr>
          <w:rFonts w:hint="eastAsia"/>
          <w:sz w:val="22"/>
        </w:rPr>
        <w:t>４．</w:t>
      </w:r>
      <w:r w:rsidR="00CC5011">
        <w:rPr>
          <w:rFonts w:hint="eastAsia"/>
          <w:sz w:val="22"/>
        </w:rPr>
        <w:t>手術手技研修</w:t>
      </w:r>
      <w:r>
        <w:rPr>
          <w:rFonts w:hint="eastAsia"/>
          <w:sz w:val="22"/>
        </w:rPr>
        <w:t>等の実施中または終了後に、直接的、間接的に関わらず、怪我、病気、</w:t>
      </w:r>
      <w:r w:rsidR="00F07F7A" w:rsidRPr="002F236C">
        <w:rPr>
          <w:rFonts w:hint="eastAsia"/>
          <w:sz w:val="22"/>
        </w:rPr>
        <w:t>精神疾患、その他疾病を発症し</w:t>
      </w:r>
      <w:r w:rsidRPr="002F236C">
        <w:rPr>
          <w:rFonts w:hint="eastAsia"/>
          <w:sz w:val="22"/>
        </w:rPr>
        <w:t>た場合において、</w:t>
      </w:r>
      <w:r w:rsidR="004170E6">
        <w:rPr>
          <w:rFonts w:hint="eastAsia"/>
          <w:sz w:val="22"/>
        </w:rPr>
        <w:t>大阪医科薬科</w:t>
      </w:r>
      <w:r w:rsidRPr="002F236C">
        <w:rPr>
          <w:rFonts w:hint="eastAsia"/>
          <w:sz w:val="22"/>
        </w:rPr>
        <w:t>大学、その代表者、職員等の関係者</w:t>
      </w:r>
      <w:r w:rsidR="00F50705" w:rsidRPr="002F236C">
        <w:rPr>
          <w:rFonts w:hint="eastAsia"/>
          <w:sz w:val="22"/>
        </w:rPr>
        <w:t>に対して、損害の賠償を求めたり</w:t>
      </w:r>
      <w:r w:rsidRPr="002F236C">
        <w:rPr>
          <w:rFonts w:hint="eastAsia"/>
          <w:sz w:val="22"/>
        </w:rPr>
        <w:t>責任を</w:t>
      </w:r>
      <w:r w:rsidR="00F50705" w:rsidRPr="002F236C">
        <w:rPr>
          <w:rFonts w:hint="eastAsia"/>
          <w:sz w:val="22"/>
        </w:rPr>
        <w:t>追及することは</w:t>
      </w:r>
      <w:r w:rsidR="00BC6F96">
        <w:rPr>
          <w:rFonts w:hint="eastAsia"/>
          <w:sz w:val="22"/>
        </w:rPr>
        <w:t>一切</w:t>
      </w:r>
      <w:r w:rsidR="00F50705" w:rsidRPr="002F236C">
        <w:rPr>
          <w:rFonts w:hint="eastAsia"/>
          <w:sz w:val="22"/>
        </w:rPr>
        <w:t>いたしません</w:t>
      </w:r>
      <w:r w:rsidRPr="002F236C">
        <w:rPr>
          <w:rFonts w:hint="eastAsia"/>
          <w:sz w:val="22"/>
        </w:rPr>
        <w:t>。</w:t>
      </w:r>
    </w:p>
    <w:p w14:paraId="549337BA" w14:textId="77777777" w:rsidR="009D17BC" w:rsidRDefault="009D17BC" w:rsidP="009D17BC">
      <w:pPr>
        <w:ind w:left="282" w:hangingChars="128" w:hanging="282"/>
        <w:rPr>
          <w:sz w:val="22"/>
        </w:rPr>
      </w:pPr>
    </w:p>
    <w:p w14:paraId="2ECDB54F" w14:textId="36E1C1F9" w:rsidR="009D17BC" w:rsidRDefault="009D17BC" w:rsidP="009D17BC">
      <w:pPr>
        <w:ind w:left="282" w:hangingChars="128" w:hanging="282"/>
        <w:rPr>
          <w:sz w:val="22"/>
        </w:rPr>
      </w:pPr>
      <w:r>
        <w:rPr>
          <w:rFonts w:hint="eastAsia"/>
          <w:sz w:val="22"/>
        </w:rPr>
        <w:t>５．</w:t>
      </w:r>
      <w:r w:rsidR="00CC5011">
        <w:rPr>
          <w:rFonts w:hint="eastAsia"/>
          <w:sz w:val="22"/>
        </w:rPr>
        <w:t>手術手技研修</w:t>
      </w:r>
      <w:r>
        <w:rPr>
          <w:rFonts w:hint="eastAsia"/>
          <w:sz w:val="22"/>
        </w:rPr>
        <w:t>等の実施にあたり、献体者の尊厳とプライバシー保護に細心の注意を払います。</w:t>
      </w:r>
    </w:p>
    <w:p w14:paraId="24B17044" w14:textId="77777777" w:rsidR="009D17BC" w:rsidRDefault="009D17BC" w:rsidP="009D17BC">
      <w:pPr>
        <w:ind w:left="282" w:hangingChars="128" w:hanging="282"/>
        <w:rPr>
          <w:sz w:val="22"/>
        </w:rPr>
      </w:pPr>
    </w:p>
    <w:p w14:paraId="462CAF01" w14:textId="10785197" w:rsidR="009D17BC" w:rsidRDefault="009D17BC" w:rsidP="009D17BC">
      <w:pPr>
        <w:ind w:left="282" w:hangingChars="128" w:hanging="282"/>
        <w:rPr>
          <w:sz w:val="22"/>
        </w:rPr>
      </w:pPr>
      <w:r>
        <w:rPr>
          <w:rFonts w:hint="eastAsia"/>
          <w:sz w:val="22"/>
        </w:rPr>
        <w:t>６．事前に</w:t>
      </w:r>
      <w:r w:rsidR="004170E6">
        <w:rPr>
          <w:rFonts w:hint="eastAsia"/>
          <w:sz w:val="22"/>
        </w:rPr>
        <w:t>大阪医科薬科大学</w:t>
      </w:r>
      <w:r w:rsidR="00BC6F96">
        <w:rPr>
          <w:rFonts w:hint="eastAsia"/>
          <w:sz w:val="22"/>
        </w:rPr>
        <w:t>手術手技</w:t>
      </w:r>
      <w:r w:rsidR="004170E6">
        <w:rPr>
          <w:rFonts w:hint="eastAsia"/>
          <w:sz w:val="22"/>
        </w:rPr>
        <w:t>開発</w:t>
      </w:r>
      <w:r w:rsidR="00BC6F96">
        <w:rPr>
          <w:rFonts w:hint="eastAsia"/>
          <w:sz w:val="22"/>
        </w:rPr>
        <w:t>センター長</w:t>
      </w:r>
      <w:r>
        <w:rPr>
          <w:rFonts w:hint="eastAsia"/>
          <w:sz w:val="22"/>
        </w:rPr>
        <w:t>の許可を得た場合以外は、実施中の写真撮影、動画撮影は行いません。なお、許可を得て写真、動画を使用する場合には、献体者個人が</w:t>
      </w:r>
      <w:r w:rsidR="008A0DA0">
        <w:rPr>
          <w:rFonts w:hint="eastAsia"/>
          <w:sz w:val="22"/>
        </w:rPr>
        <w:t>特定</w:t>
      </w:r>
      <w:r>
        <w:rPr>
          <w:rFonts w:hint="eastAsia"/>
          <w:sz w:val="22"/>
        </w:rPr>
        <w:t>されないように配慮します。</w:t>
      </w:r>
    </w:p>
    <w:p w14:paraId="3B428C16" w14:textId="77777777" w:rsidR="009D17BC" w:rsidRDefault="009D17BC" w:rsidP="009D17BC">
      <w:pPr>
        <w:ind w:left="282" w:hangingChars="128" w:hanging="282"/>
        <w:rPr>
          <w:sz w:val="22"/>
        </w:rPr>
      </w:pPr>
    </w:p>
    <w:p w14:paraId="0304EFDA" w14:textId="3C1438AE" w:rsidR="009D17BC" w:rsidRDefault="009D17BC" w:rsidP="009D17BC">
      <w:pPr>
        <w:ind w:left="282" w:hangingChars="128" w:hanging="282"/>
        <w:rPr>
          <w:sz w:val="22"/>
        </w:rPr>
      </w:pPr>
      <w:r>
        <w:rPr>
          <w:rFonts w:hint="eastAsia"/>
          <w:sz w:val="22"/>
        </w:rPr>
        <w:t>７．</w:t>
      </w:r>
      <w:r w:rsidR="00CC5011">
        <w:rPr>
          <w:rFonts w:hint="eastAsia"/>
          <w:sz w:val="22"/>
        </w:rPr>
        <w:t>手術手技研修</w:t>
      </w:r>
      <w:r>
        <w:rPr>
          <w:rFonts w:hint="eastAsia"/>
          <w:sz w:val="22"/>
        </w:rPr>
        <w:t>等の実施に際して</w:t>
      </w:r>
      <w:r w:rsidR="00031ECA">
        <w:rPr>
          <w:rFonts w:hint="eastAsia"/>
          <w:sz w:val="22"/>
        </w:rPr>
        <w:t>知り得た事項を他言せず、</w:t>
      </w:r>
      <w:r>
        <w:rPr>
          <w:rFonts w:hint="eastAsia"/>
          <w:sz w:val="22"/>
        </w:rPr>
        <w:t>ブログやソーシャルネットワーク等</w:t>
      </w:r>
      <w:r w:rsidR="00031ECA">
        <w:rPr>
          <w:rFonts w:hint="eastAsia"/>
          <w:sz w:val="22"/>
        </w:rPr>
        <w:t>への実施内容の投稿や</w:t>
      </w:r>
      <w:r>
        <w:rPr>
          <w:rFonts w:hint="eastAsia"/>
          <w:sz w:val="22"/>
        </w:rPr>
        <w:t>写真や動画の掲載は</w:t>
      </w:r>
      <w:r w:rsidR="00031ECA">
        <w:rPr>
          <w:rFonts w:hint="eastAsia"/>
          <w:sz w:val="22"/>
        </w:rPr>
        <w:t>いた</w:t>
      </w:r>
      <w:r>
        <w:rPr>
          <w:rFonts w:hint="eastAsia"/>
          <w:sz w:val="22"/>
        </w:rPr>
        <w:t>しません。</w:t>
      </w:r>
    </w:p>
    <w:p w14:paraId="6F723916" w14:textId="77777777" w:rsidR="009D17BC" w:rsidRDefault="009D17BC" w:rsidP="009D17BC">
      <w:pPr>
        <w:wordWrap w:val="0"/>
        <w:ind w:right="880"/>
        <w:rPr>
          <w:sz w:val="22"/>
        </w:rPr>
      </w:pPr>
    </w:p>
    <w:p w14:paraId="0C04F85C" w14:textId="77777777" w:rsidR="00B369D9" w:rsidRPr="00B369D9" w:rsidRDefault="00B369D9" w:rsidP="00B369D9">
      <w:pPr>
        <w:wordWrap w:val="0"/>
        <w:ind w:right="-24"/>
        <w:jc w:val="right"/>
        <w:rPr>
          <w:rFonts w:ascii="ＭＳ 明朝" w:hAnsi="ＭＳ 明朝"/>
          <w:sz w:val="22"/>
          <w:szCs w:val="22"/>
        </w:rPr>
      </w:pPr>
      <w:r w:rsidRPr="00B369D9">
        <w:rPr>
          <w:rFonts w:ascii="ＭＳ 明朝" w:hAnsi="ＭＳ 明朝" w:hint="eastAsia"/>
          <w:sz w:val="22"/>
          <w:szCs w:val="22"/>
          <w:u w:val="single"/>
        </w:rPr>
        <w:t>参加期間　　　年　　月　　日から　　　年　　月　　日</w:t>
      </w:r>
      <w:r>
        <w:rPr>
          <w:rFonts w:ascii="ＭＳ 明朝" w:hAnsi="ＭＳ 明朝" w:hint="eastAsia"/>
          <w:sz w:val="22"/>
          <w:szCs w:val="22"/>
          <w:u w:val="single"/>
        </w:rPr>
        <w:t>まで</w:t>
      </w:r>
      <w:r w:rsidRPr="00B369D9">
        <w:rPr>
          <w:rFonts w:ascii="ＭＳ 明朝" w:hAnsi="ＭＳ 明朝" w:hint="eastAsia"/>
          <w:sz w:val="22"/>
          <w:szCs w:val="22"/>
          <w:u w:val="single"/>
        </w:rPr>
        <w:t>（同年度の</w:t>
      </w:r>
      <w:r w:rsidRPr="00B369D9">
        <w:rPr>
          <w:rFonts w:ascii="ＭＳ 明朝" w:hAnsi="ＭＳ 明朝"/>
          <w:sz w:val="22"/>
          <w:szCs w:val="22"/>
          <w:u w:val="single"/>
        </w:rPr>
        <w:t>3</w:t>
      </w:r>
      <w:r w:rsidRPr="00B369D9">
        <w:rPr>
          <w:rFonts w:ascii="ＭＳ 明朝" w:hAnsi="ＭＳ 明朝" w:hint="eastAsia"/>
          <w:sz w:val="22"/>
          <w:szCs w:val="22"/>
          <w:u w:val="single"/>
        </w:rPr>
        <w:t>月</w:t>
      </w:r>
      <w:r w:rsidRPr="00B369D9">
        <w:rPr>
          <w:rFonts w:ascii="ＭＳ 明朝" w:hAnsi="ＭＳ 明朝"/>
          <w:sz w:val="22"/>
          <w:szCs w:val="22"/>
          <w:u w:val="single"/>
        </w:rPr>
        <w:t>31</w:t>
      </w:r>
      <w:r w:rsidRPr="00B369D9">
        <w:rPr>
          <w:rFonts w:ascii="ＭＳ 明朝" w:hAnsi="ＭＳ 明朝" w:hint="eastAsia"/>
          <w:sz w:val="22"/>
          <w:szCs w:val="22"/>
          <w:u w:val="single"/>
        </w:rPr>
        <w:t>日まで記載可能）</w:t>
      </w:r>
    </w:p>
    <w:p w14:paraId="35B8931A" w14:textId="77777777" w:rsidR="009D17BC" w:rsidRDefault="009D17BC" w:rsidP="009D17BC">
      <w:pPr>
        <w:jc w:val="right"/>
        <w:rPr>
          <w:sz w:val="22"/>
          <w:u w:val="single"/>
        </w:rPr>
      </w:pPr>
    </w:p>
    <w:p w14:paraId="04F01056" w14:textId="77777777" w:rsidR="009D17BC" w:rsidRDefault="00BC6F96" w:rsidP="009D17BC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区分　　</w:t>
      </w:r>
      <w:r w:rsidR="009D17BC">
        <w:rPr>
          <w:rFonts w:hint="eastAsia"/>
          <w:sz w:val="22"/>
          <w:u w:val="single"/>
        </w:rPr>
        <w:t>・医師・歯科医師・医学部の学生・その他の見学者（いずれかを○で囲む）</w:t>
      </w:r>
    </w:p>
    <w:p w14:paraId="08AF5616" w14:textId="77777777" w:rsidR="009D17BC" w:rsidRDefault="009D17BC" w:rsidP="009D17BC">
      <w:pPr>
        <w:jc w:val="right"/>
        <w:rPr>
          <w:sz w:val="22"/>
        </w:rPr>
      </w:pPr>
    </w:p>
    <w:p w14:paraId="49864F3A" w14:textId="77777777" w:rsidR="009D17BC" w:rsidRDefault="009D17BC" w:rsidP="002F236C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所属・職名等　　　　　　　　　　　　　　</w:t>
      </w:r>
      <w:r w:rsidR="00B369D9">
        <w:rPr>
          <w:rFonts w:hint="eastAsia"/>
          <w:sz w:val="22"/>
          <w:u w:val="single"/>
          <w:lang w:eastAsia="zh-TW"/>
        </w:rPr>
        <w:t>氏名（自書）</w:t>
      </w:r>
      <w:r w:rsidR="00B369D9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</w:t>
      </w:r>
    </w:p>
    <w:p w14:paraId="409A379E" w14:textId="77777777" w:rsidR="00B369D9" w:rsidRDefault="00B369D9" w:rsidP="00B369D9">
      <w:pPr>
        <w:jc w:val="right"/>
        <w:rPr>
          <w:rFonts w:eastAsia="PMingLiU"/>
          <w:sz w:val="22"/>
          <w:u w:val="single"/>
          <w:lang w:eastAsia="zh-TW"/>
        </w:rPr>
      </w:pPr>
      <w:r>
        <w:rPr>
          <w:rFonts w:hint="eastAsia"/>
          <w:sz w:val="22"/>
          <w:u w:val="single"/>
        </w:rPr>
        <w:t xml:space="preserve">　　</w:t>
      </w:r>
      <w:r w:rsidR="009D17BC">
        <w:rPr>
          <w:rFonts w:hint="eastAsia"/>
          <w:sz w:val="22"/>
          <w:u w:val="single"/>
          <w:lang w:eastAsia="zh-TW"/>
        </w:rPr>
        <w:t xml:space="preserve">　　　　　　　　　　　　　　　　　</w:t>
      </w:r>
    </w:p>
    <w:p w14:paraId="7754702D" w14:textId="77777777" w:rsidR="00B369D9" w:rsidRPr="00B369D9" w:rsidRDefault="00B369D9" w:rsidP="00B369D9">
      <w:pPr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cs="ＭＳ 明朝" w:hint="eastAsia"/>
          <w:sz w:val="22"/>
          <w:u w:val="single"/>
        </w:rPr>
        <w:t>署名日</w:t>
      </w:r>
      <w:r w:rsidRPr="00B369D9">
        <w:rPr>
          <w:rFonts w:ascii="ＭＳ 明朝" w:hAnsi="ＭＳ 明朝" w:hint="eastAsia"/>
          <w:sz w:val="22"/>
          <w:szCs w:val="22"/>
          <w:u w:val="single"/>
        </w:rPr>
        <w:t xml:space="preserve">　　　　年　　　月　　　日</w:t>
      </w:r>
    </w:p>
    <w:p w14:paraId="7D606EFF" w14:textId="77777777" w:rsidR="009D17BC" w:rsidRPr="002F236C" w:rsidRDefault="009D17BC" w:rsidP="002F236C">
      <w:pPr>
        <w:wordWrap w:val="0"/>
        <w:jc w:val="right"/>
        <w:rPr>
          <w:rFonts w:eastAsia="PMingLiU"/>
          <w:sz w:val="22"/>
          <w:u w:val="single"/>
          <w:lang w:eastAsia="zh-TW"/>
        </w:rPr>
      </w:pPr>
    </w:p>
    <w:sectPr w:rsidR="009D17BC" w:rsidRPr="002F236C" w:rsidSect="002A646C">
      <w:headerReference w:type="default" r:id="rId7"/>
      <w:pgSz w:w="11906" w:h="16838"/>
      <w:pgMar w:top="720" w:right="720" w:bottom="720" w:left="720" w:header="397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D61C" w14:textId="77777777" w:rsidR="00423F64" w:rsidRDefault="00423F64">
      <w:r>
        <w:separator/>
      </w:r>
    </w:p>
  </w:endnote>
  <w:endnote w:type="continuationSeparator" w:id="0">
    <w:p w14:paraId="5F7BA29F" w14:textId="77777777" w:rsidR="00423F64" w:rsidRDefault="0042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0C03" w14:textId="77777777" w:rsidR="00423F64" w:rsidRDefault="00423F64">
      <w:r>
        <w:separator/>
      </w:r>
    </w:p>
  </w:footnote>
  <w:footnote w:type="continuationSeparator" w:id="0">
    <w:p w14:paraId="5E4542BA" w14:textId="77777777" w:rsidR="00423F64" w:rsidRDefault="0042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889F" w14:textId="6D17D1BA" w:rsidR="002A646C" w:rsidRDefault="002A646C" w:rsidP="002A646C">
    <w:pPr>
      <w:pStyle w:val="a3"/>
      <w:ind w:firstLineChars="4000" w:firstLine="9600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7BC"/>
    <w:rsid w:val="00031ECA"/>
    <w:rsid w:val="000C6B49"/>
    <w:rsid w:val="0018698D"/>
    <w:rsid w:val="002A403D"/>
    <w:rsid w:val="002A646C"/>
    <w:rsid w:val="002F236C"/>
    <w:rsid w:val="004170E6"/>
    <w:rsid w:val="00423F64"/>
    <w:rsid w:val="005C19C1"/>
    <w:rsid w:val="00617418"/>
    <w:rsid w:val="008A0DA0"/>
    <w:rsid w:val="00904FB1"/>
    <w:rsid w:val="0094279B"/>
    <w:rsid w:val="009500D4"/>
    <w:rsid w:val="00994C23"/>
    <w:rsid w:val="009D17BC"/>
    <w:rsid w:val="00A0263D"/>
    <w:rsid w:val="00AE61F3"/>
    <w:rsid w:val="00B369D9"/>
    <w:rsid w:val="00B45188"/>
    <w:rsid w:val="00BB5733"/>
    <w:rsid w:val="00BC6F96"/>
    <w:rsid w:val="00C06B01"/>
    <w:rsid w:val="00C94397"/>
    <w:rsid w:val="00CC5011"/>
    <w:rsid w:val="00DA56E4"/>
    <w:rsid w:val="00E00FDC"/>
    <w:rsid w:val="00E75140"/>
    <w:rsid w:val="00F07F7A"/>
    <w:rsid w:val="00F25CC4"/>
    <w:rsid w:val="00F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5DE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17B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17B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17BC"/>
  </w:style>
  <w:style w:type="character" w:customStyle="1" w:styleId="a4">
    <w:name w:val="ヘッダー (文字)"/>
    <w:basedOn w:val="a0"/>
    <w:link w:val="a3"/>
    <w:uiPriority w:val="99"/>
    <w:rsid w:val="002A6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6D0D-D75C-4155-ADF7-029D92A8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2018-07-03T02:01:00Z</dcterms:created>
  <dcterms:modified xsi:type="dcterms:W3CDTF">2023-05-29T05:19:00Z</dcterms:modified>
</cp:coreProperties>
</file>