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1A2A8" w14:textId="5E8523CC" w:rsidR="005E24DE" w:rsidRPr="007E23B3" w:rsidRDefault="005E24DE" w:rsidP="005E24DE">
      <w:pPr>
        <w:jc w:val="center"/>
        <w:rPr>
          <w:sz w:val="24"/>
        </w:rPr>
      </w:pPr>
      <w:r w:rsidRPr="007E23B3">
        <w:rPr>
          <w:rFonts w:hint="eastAsia"/>
          <w:sz w:val="24"/>
        </w:rPr>
        <w:t>施設等使用契約書</w:t>
      </w:r>
      <w:r w:rsidR="007D6FEF" w:rsidRPr="007E23B3">
        <w:rPr>
          <w:rFonts w:hint="eastAsia"/>
          <w:sz w:val="24"/>
        </w:rPr>
        <w:t>（案）</w:t>
      </w:r>
      <w:bookmarkStart w:id="0" w:name="_GoBack"/>
      <w:bookmarkEnd w:id="0"/>
    </w:p>
    <w:p w14:paraId="0C3A0D3B" w14:textId="77777777" w:rsidR="005E24DE" w:rsidRPr="007E23B3" w:rsidRDefault="005E24DE" w:rsidP="005E24DE"/>
    <w:p w14:paraId="2A1A5033" w14:textId="42C92035" w:rsidR="005E24DE" w:rsidRPr="007E23B3" w:rsidRDefault="00274710" w:rsidP="00274710">
      <w:pPr>
        <w:ind w:firstLineChars="100" w:firstLine="210"/>
      </w:pPr>
      <w:r w:rsidRPr="007E23B3">
        <w:rPr>
          <w:rFonts w:hint="eastAsia"/>
        </w:rPr>
        <w:t>学校法人</w:t>
      </w:r>
      <w:r w:rsidR="005E24DE" w:rsidRPr="007E23B3">
        <w:rPr>
          <w:rFonts w:hint="eastAsia"/>
        </w:rPr>
        <w:t>大阪医科薬科大学（以下、「甲」という。）と、株式会社△△</w:t>
      </w:r>
      <w:r w:rsidRPr="007E23B3">
        <w:rPr>
          <w:rFonts w:hint="eastAsia"/>
        </w:rPr>
        <w:t>△△</w:t>
      </w:r>
      <w:r w:rsidR="005E24DE" w:rsidRPr="007E23B3">
        <w:rPr>
          <w:rFonts w:hint="eastAsia"/>
        </w:rPr>
        <w:t>（以下、「乙」という。）は、</w:t>
      </w:r>
      <w:r w:rsidR="00674B45" w:rsidRPr="007E23B3">
        <w:rPr>
          <w:rFonts w:hint="eastAsia"/>
        </w:rPr>
        <w:t>令和〇年〇月〇日付</w:t>
      </w:r>
      <w:r w:rsidR="002C4F9B" w:rsidRPr="007E23B3">
        <w:rPr>
          <w:rFonts w:hint="eastAsia"/>
        </w:rPr>
        <w:t>で締結した共同研究契約書（課題名：××××）に基づ</w:t>
      </w:r>
      <w:r w:rsidR="00110BAB" w:rsidRPr="007E23B3">
        <w:rPr>
          <w:rFonts w:hint="eastAsia"/>
        </w:rPr>
        <w:t>く</w:t>
      </w:r>
      <w:r w:rsidR="005E24DE" w:rsidRPr="007E23B3">
        <w:rPr>
          <w:rFonts w:hint="eastAsia"/>
        </w:rPr>
        <w:t>甲が管理する施設の使用に関し、以下のとおり契約（以下、「本契約」という。）を締結する。</w:t>
      </w:r>
    </w:p>
    <w:p w14:paraId="64ED9D22" w14:textId="77777777" w:rsidR="0021616C" w:rsidRPr="007E23B3" w:rsidRDefault="0021616C" w:rsidP="005E24DE"/>
    <w:p w14:paraId="0AB21305" w14:textId="77777777" w:rsidR="005E24DE" w:rsidRPr="007E23B3" w:rsidRDefault="005E24DE" w:rsidP="005E24DE">
      <w:r w:rsidRPr="007E23B3">
        <w:rPr>
          <w:rFonts w:hint="eastAsia"/>
        </w:rPr>
        <w:t>第</w:t>
      </w:r>
      <w:r w:rsidRPr="007E23B3">
        <w:t>1条（目的）</w:t>
      </w:r>
    </w:p>
    <w:p w14:paraId="6C906F58" w14:textId="7AEA49BC" w:rsidR="005E24DE" w:rsidRPr="009F5195" w:rsidRDefault="005E24DE" w:rsidP="003D79C4">
      <w:pPr>
        <w:ind w:firstLineChars="100" w:firstLine="210"/>
      </w:pPr>
      <w:r w:rsidRPr="007E23B3">
        <w:rPr>
          <w:rFonts w:hint="eastAsia"/>
        </w:rPr>
        <w:t>甲は、</w:t>
      </w:r>
      <w:r w:rsidRPr="007C1C3E">
        <w:rPr>
          <w:rFonts w:hint="eastAsia"/>
        </w:rPr>
        <w:t>乙が甲との共同研究</w:t>
      </w:r>
      <w:r w:rsidR="00AE44A5" w:rsidRPr="007C1C3E">
        <w:rPr>
          <w:rFonts w:hint="eastAsia"/>
        </w:rPr>
        <w:t>及び</w:t>
      </w:r>
      <w:r w:rsidR="00D24E91">
        <w:rPr>
          <w:rFonts w:hint="eastAsia"/>
        </w:rPr>
        <w:t>それに伴う</w:t>
      </w:r>
      <w:r w:rsidRPr="007C1C3E">
        <w:rPr>
          <w:rFonts w:hint="eastAsia"/>
        </w:rPr>
        <w:t>研究連携活動</w:t>
      </w:r>
      <w:r w:rsidR="00D63080" w:rsidRPr="007C1C3E">
        <w:rPr>
          <w:rFonts w:hint="eastAsia"/>
        </w:rPr>
        <w:t>等</w:t>
      </w:r>
      <w:r w:rsidRPr="007C1C3E">
        <w:rPr>
          <w:rFonts w:hint="eastAsia"/>
        </w:rPr>
        <w:t>（以</w:t>
      </w:r>
      <w:r w:rsidRPr="009F5195">
        <w:rPr>
          <w:rFonts w:hint="eastAsia"/>
        </w:rPr>
        <w:t>下</w:t>
      </w:r>
      <w:r w:rsidR="00110BAB" w:rsidRPr="009F5195">
        <w:rPr>
          <w:rFonts w:hint="eastAsia"/>
        </w:rPr>
        <w:t>、</w:t>
      </w:r>
      <w:r w:rsidRPr="009F5195">
        <w:rPr>
          <w:rFonts w:hint="eastAsia"/>
        </w:rPr>
        <w:t>「研究活動</w:t>
      </w:r>
      <w:r w:rsidR="00D63080" w:rsidRPr="009F5195">
        <w:rPr>
          <w:rFonts w:hint="eastAsia"/>
        </w:rPr>
        <w:t>等</w:t>
      </w:r>
      <w:r w:rsidRPr="009F5195">
        <w:rPr>
          <w:rFonts w:hint="eastAsia"/>
        </w:rPr>
        <w:t>」という。）を</w:t>
      </w:r>
      <w:r w:rsidR="00AE44A5" w:rsidRPr="009F5195">
        <w:rPr>
          <w:rFonts w:hint="eastAsia"/>
        </w:rPr>
        <w:t>実施する</w:t>
      </w:r>
      <w:r w:rsidRPr="009F5195">
        <w:rPr>
          <w:rFonts w:hint="eastAsia"/>
        </w:rPr>
        <w:t>ため、下記施設（以下</w:t>
      </w:r>
      <w:r w:rsidR="00274710" w:rsidRPr="009F5195">
        <w:rPr>
          <w:rFonts w:hint="eastAsia"/>
        </w:rPr>
        <w:t>、</w:t>
      </w:r>
      <w:r w:rsidRPr="009F5195">
        <w:rPr>
          <w:rFonts w:hint="eastAsia"/>
        </w:rPr>
        <w:t>「本施設」という。）を使用することを許可し、乙は</w:t>
      </w:r>
      <w:r w:rsidR="007E7654" w:rsidRPr="009F5195">
        <w:rPr>
          <w:rFonts w:hint="eastAsia"/>
        </w:rPr>
        <w:t>本契約締結に伴い、乙が甲に</w:t>
      </w:r>
      <w:r w:rsidR="00660FC0" w:rsidRPr="009F5195">
        <w:rPr>
          <w:rFonts w:hint="eastAsia"/>
        </w:rPr>
        <w:t>提出する大阪医科薬科大学研究ワーキングスペース利用申請書に</w:t>
      </w:r>
      <w:r w:rsidR="00D24E91" w:rsidRPr="009F5195">
        <w:rPr>
          <w:rFonts w:hint="eastAsia"/>
        </w:rPr>
        <w:t>記載の本施設利用代表者及び利用者により、</w:t>
      </w:r>
      <w:r w:rsidRPr="009F5195">
        <w:rPr>
          <w:rFonts w:hint="eastAsia"/>
        </w:rPr>
        <w:t>これを使用する。</w:t>
      </w:r>
      <w:r w:rsidR="003D79C4" w:rsidRPr="009F5195">
        <w:rPr>
          <w:rFonts w:hint="eastAsia"/>
        </w:rPr>
        <w:t>ただし、本施設の使用は、研究成果または知的財産権の帰属に影響を与えるものではなく、その取扱いは共同研究契約の定めに従う。</w:t>
      </w:r>
    </w:p>
    <w:p w14:paraId="7C0C7C93" w14:textId="77777777" w:rsidR="005E24DE" w:rsidRPr="009F5195" w:rsidRDefault="005E24DE" w:rsidP="005E24DE"/>
    <w:p w14:paraId="06140C1E" w14:textId="7DC828B9" w:rsidR="005E24DE" w:rsidRPr="009F5195" w:rsidRDefault="005E24DE" w:rsidP="005E24DE">
      <w:pPr>
        <w:ind w:firstLineChars="100" w:firstLine="210"/>
      </w:pPr>
      <w:r w:rsidRPr="009F5195">
        <w:rPr>
          <w:rFonts w:hint="eastAsia"/>
        </w:rPr>
        <w:t>所在地：</w:t>
      </w:r>
      <w:r w:rsidR="00274710" w:rsidRPr="009F5195">
        <w:rPr>
          <w:rFonts w:hint="eastAsia"/>
        </w:rPr>
        <w:t>大阪府高槻市大学町２番７号　大阪医科薬科大学</w:t>
      </w:r>
      <w:r w:rsidR="00110BAB" w:rsidRPr="009F5195">
        <w:rPr>
          <w:rFonts w:hint="eastAsia"/>
        </w:rPr>
        <w:t xml:space="preserve">　本部キャンパス</w:t>
      </w:r>
    </w:p>
    <w:p w14:paraId="22F1A41B" w14:textId="29EA5492" w:rsidR="00DA0D7F" w:rsidRPr="009F5195" w:rsidRDefault="005E24DE" w:rsidP="005E24DE">
      <w:pPr>
        <w:ind w:firstLineChars="100" w:firstLine="210"/>
      </w:pPr>
      <w:r w:rsidRPr="009F5195">
        <w:rPr>
          <w:rFonts w:hint="eastAsia"/>
        </w:rPr>
        <w:t>施設名</w:t>
      </w:r>
      <w:r w:rsidR="00DA0D7F" w:rsidRPr="009F5195">
        <w:rPr>
          <w:rFonts w:hint="eastAsia"/>
        </w:rPr>
        <w:t>：大阪医科薬科大学　研究ワーキングスペース</w:t>
      </w:r>
    </w:p>
    <w:p w14:paraId="4A217FFD" w14:textId="4BD419E1" w:rsidR="005E24DE" w:rsidRPr="009F5195" w:rsidRDefault="005E24DE" w:rsidP="005E24DE">
      <w:pPr>
        <w:ind w:firstLineChars="100" w:firstLine="210"/>
      </w:pPr>
      <w:r w:rsidRPr="009F5195">
        <w:rPr>
          <w:rFonts w:hint="eastAsia"/>
        </w:rPr>
        <w:t>部屋番号：</w:t>
      </w:r>
      <w:r w:rsidR="00274710" w:rsidRPr="009F5195">
        <w:rPr>
          <w:rFonts w:hint="eastAsia"/>
        </w:rPr>
        <w:t xml:space="preserve">総合研究棟　３階　</w:t>
      </w:r>
      <w:r w:rsidR="00274710" w:rsidRPr="009F5195">
        <w:t xml:space="preserve">309号室　</w:t>
      </w:r>
      <w:r w:rsidR="00274710" w:rsidRPr="009F5195">
        <w:rPr>
          <w:rFonts w:hint="eastAsia"/>
        </w:rPr>
        <w:t>（個室</w:t>
      </w:r>
      <w:r w:rsidR="00274710" w:rsidRPr="009F5195">
        <w:t>A・個室B・個室C）</w:t>
      </w:r>
    </w:p>
    <w:p w14:paraId="0237E362" w14:textId="157119C3" w:rsidR="005E24DE" w:rsidRPr="007E23B3" w:rsidRDefault="005E24DE" w:rsidP="005E24DE">
      <w:pPr>
        <w:ind w:firstLineChars="100" w:firstLine="210"/>
      </w:pPr>
      <w:r w:rsidRPr="007E23B3">
        <w:rPr>
          <w:rFonts w:hint="eastAsia"/>
        </w:rPr>
        <w:t>用</w:t>
      </w:r>
      <w:r w:rsidR="00274710" w:rsidRPr="007E23B3">
        <w:rPr>
          <w:rFonts w:hint="eastAsia"/>
        </w:rPr>
        <w:t xml:space="preserve">　</w:t>
      </w:r>
      <w:r w:rsidRPr="007E23B3">
        <w:rPr>
          <w:rFonts w:hint="eastAsia"/>
        </w:rPr>
        <w:t>途：</w:t>
      </w:r>
      <w:r w:rsidRPr="007C1C3E">
        <w:rPr>
          <w:rFonts w:hint="eastAsia"/>
        </w:rPr>
        <w:t>研究</w:t>
      </w:r>
      <w:r w:rsidR="0021616C" w:rsidRPr="007C1C3E">
        <w:rPr>
          <w:rFonts w:hint="eastAsia"/>
        </w:rPr>
        <w:t>活動</w:t>
      </w:r>
      <w:r w:rsidR="00110BAB" w:rsidRPr="007C1C3E">
        <w:rPr>
          <w:rFonts w:hint="eastAsia"/>
        </w:rPr>
        <w:t>等</w:t>
      </w:r>
      <w:r w:rsidRPr="007C1C3E">
        <w:rPr>
          <w:rFonts w:hint="eastAsia"/>
        </w:rPr>
        <w:t>に係る実験、打合せ、資料整理等</w:t>
      </w:r>
    </w:p>
    <w:p w14:paraId="351ACB3E" w14:textId="77777777" w:rsidR="005E24DE" w:rsidRPr="007E23B3" w:rsidRDefault="005E24DE" w:rsidP="005E24DE"/>
    <w:p w14:paraId="5FF3DC8B" w14:textId="0D6969E9" w:rsidR="005E24DE" w:rsidRPr="007E23B3" w:rsidRDefault="005E24DE" w:rsidP="005E24DE">
      <w:r w:rsidRPr="007E23B3">
        <w:rPr>
          <w:rFonts w:hint="eastAsia"/>
        </w:rPr>
        <w:t>第</w:t>
      </w:r>
      <w:r w:rsidRPr="007E23B3">
        <w:t>2条（</w:t>
      </w:r>
      <w:r w:rsidR="008D5CBF">
        <w:rPr>
          <w:rFonts w:hint="eastAsia"/>
        </w:rPr>
        <w:t>有効</w:t>
      </w:r>
      <w:r w:rsidRPr="007E23B3">
        <w:t>期間）</w:t>
      </w:r>
    </w:p>
    <w:p w14:paraId="2960BB3B" w14:textId="19409075" w:rsidR="005E24DE" w:rsidRPr="007E23B3" w:rsidRDefault="005E24DE" w:rsidP="005E24DE">
      <w:pPr>
        <w:ind w:firstLineChars="100" w:firstLine="210"/>
      </w:pPr>
      <w:r w:rsidRPr="007E23B3">
        <w:rPr>
          <w:rFonts w:hint="eastAsia"/>
        </w:rPr>
        <w:t>本契約の有効期間は、令和〇年〇月〇日から令和〇年〇月〇日までとする。</w:t>
      </w:r>
    </w:p>
    <w:p w14:paraId="7EFB8E23" w14:textId="52BA76F7" w:rsidR="005E24DE" w:rsidRPr="007E23B3" w:rsidRDefault="005E24DE" w:rsidP="005E24DE">
      <w:r w:rsidRPr="007E23B3">
        <w:rPr>
          <w:rFonts w:hint="eastAsia"/>
        </w:rPr>
        <w:t>ただし、</w:t>
      </w:r>
      <w:r w:rsidR="00274710" w:rsidRPr="007E23B3">
        <w:rPr>
          <w:rFonts w:hint="eastAsia"/>
        </w:rPr>
        <w:t>乙からの申出</w:t>
      </w:r>
      <w:r w:rsidRPr="007E23B3">
        <w:rPr>
          <w:rFonts w:hint="eastAsia"/>
        </w:rPr>
        <w:t>に</w:t>
      </w:r>
      <w:r w:rsidR="00274710" w:rsidRPr="007E23B3">
        <w:rPr>
          <w:rFonts w:hint="eastAsia"/>
        </w:rPr>
        <w:t>より</w:t>
      </w:r>
      <w:r w:rsidRPr="007E23B3">
        <w:rPr>
          <w:rFonts w:hint="eastAsia"/>
        </w:rPr>
        <w:t>、甲乙協議のうえ</w:t>
      </w:r>
      <w:r w:rsidR="00D24E91">
        <w:rPr>
          <w:rFonts w:hint="eastAsia"/>
        </w:rPr>
        <w:t>、共同研究契約における研究期間の範囲内で</w:t>
      </w:r>
      <w:r w:rsidRPr="007E23B3">
        <w:rPr>
          <w:rFonts w:hint="eastAsia"/>
        </w:rPr>
        <w:t>延長または短縮</w:t>
      </w:r>
      <w:r w:rsidR="00A96B2E">
        <w:rPr>
          <w:rFonts w:hint="eastAsia"/>
        </w:rPr>
        <w:t>することが</w:t>
      </w:r>
      <w:r w:rsidRPr="007E23B3">
        <w:rPr>
          <w:rFonts w:hint="eastAsia"/>
        </w:rPr>
        <w:t>できる。</w:t>
      </w:r>
    </w:p>
    <w:p w14:paraId="1388CE67" w14:textId="5C820FD7" w:rsidR="005E24DE" w:rsidRPr="007E23B3" w:rsidRDefault="00D24E91" w:rsidP="008D5CBF">
      <w:pPr>
        <w:ind w:left="210" w:hangingChars="100" w:hanging="210"/>
      </w:pPr>
      <w:r>
        <w:rPr>
          <w:rFonts w:hint="eastAsia"/>
        </w:rPr>
        <w:t>２　前項の規定にかかわらず、共同研究契約が終了したときは、その契約終了日を以って、本契約の有効期間は終了する。</w:t>
      </w:r>
    </w:p>
    <w:p w14:paraId="7A7C9D5F" w14:textId="77777777" w:rsidR="00674B45" w:rsidRPr="00D24E91" w:rsidRDefault="00674B45" w:rsidP="005E24DE"/>
    <w:p w14:paraId="265BB487" w14:textId="10905846" w:rsidR="00163FAF" w:rsidRPr="0068368E" w:rsidRDefault="00163FAF" w:rsidP="00163FAF">
      <w:r w:rsidRPr="0068368E">
        <w:rPr>
          <w:rFonts w:hint="eastAsia"/>
        </w:rPr>
        <w:t>第３条（使用時間および入室方法）</w:t>
      </w:r>
    </w:p>
    <w:p w14:paraId="4C81FB79" w14:textId="62B9CE94" w:rsidR="00D24E91" w:rsidRDefault="00163FAF" w:rsidP="00692133">
      <w:pPr>
        <w:ind w:firstLineChars="100" w:firstLine="210"/>
      </w:pPr>
      <w:r w:rsidRPr="0068368E">
        <w:rPr>
          <w:rFonts w:hint="eastAsia"/>
        </w:rPr>
        <w:t>乙が本施設を使用できる時間は、原則として</w:t>
      </w:r>
      <w:r w:rsidR="00A64C28">
        <w:rPr>
          <w:rFonts w:hint="eastAsia"/>
        </w:rPr>
        <w:t>甲の</w:t>
      </w:r>
      <w:r w:rsidRPr="0068368E">
        <w:rPr>
          <w:rFonts w:hint="eastAsia"/>
        </w:rPr>
        <w:t>開学日のうち、</w:t>
      </w:r>
      <w:r w:rsidR="00E21C71" w:rsidRPr="0068368E">
        <w:rPr>
          <w:rFonts w:hint="eastAsia"/>
        </w:rPr>
        <w:t>研究機器部門の対応時間内（平日</w:t>
      </w:r>
      <w:r w:rsidR="008D5CBF">
        <w:rPr>
          <w:rFonts w:hint="eastAsia"/>
        </w:rPr>
        <w:t xml:space="preserve"> </w:t>
      </w:r>
      <w:r w:rsidR="009D2704" w:rsidRPr="0068368E">
        <w:t>8：30</w:t>
      </w:r>
      <w:r w:rsidR="00E21C71" w:rsidRPr="0068368E">
        <w:t>～18:00、第1・3・5週土曜</w:t>
      </w:r>
      <w:r w:rsidR="008D5CBF">
        <w:rPr>
          <w:rFonts w:hint="eastAsia"/>
        </w:rPr>
        <w:t xml:space="preserve"> </w:t>
      </w:r>
      <w:r w:rsidR="00E21C71" w:rsidRPr="0068368E">
        <w:t>8:30～12:30）</w:t>
      </w:r>
      <w:r w:rsidRPr="0068368E">
        <w:rPr>
          <w:rFonts w:hint="eastAsia"/>
        </w:rPr>
        <w:t>と</w:t>
      </w:r>
      <w:r w:rsidRPr="0068368E">
        <w:t>する。</w:t>
      </w:r>
      <w:r w:rsidR="009407AE" w:rsidRPr="009407AE">
        <w:rPr>
          <w:rFonts w:hint="eastAsia"/>
        </w:rPr>
        <w:t>なお、</w:t>
      </w:r>
      <w:r w:rsidR="00A64C28">
        <w:rPr>
          <w:rFonts w:hint="eastAsia"/>
        </w:rPr>
        <w:t>甲</w:t>
      </w:r>
      <w:r w:rsidR="009407AE" w:rsidRPr="009407AE">
        <w:rPr>
          <w:rFonts w:hint="eastAsia"/>
        </w:rPr>
        <w:t>に所属する共同研究者等研究機器部門利用登録者と共に入室する場合はその限りではない。</w:t>
      </w:r>
    </w:p>
    <w:p w14:paraId="21A086AF" w14:textId="0566FA66" w:rsidR="00163FAF" w:rsidRDefault="00D24E91" w:rsidP="00692133">
      <w:pPr>
        <w:ind w:left="210" w:hangingChars="100" w:hanging="210"/>
      </w:pPr>
      <w:r>
        <w:rPr>
          <w:rFonts w:hint="eastAsia"/>
        </w:rPr>
        <w:t>２　前項の規定にかかわらず、</w:t>
      </w:r>
      <w:r w:rsidR="009407AE">
        <w:rPr>
          <w:rFonts w:hint="eastAsia"/>
        </w:rPr>
        <w:t>甲は</w:t>
      </w:r>
      <w:r w:rsidR="00E11E8E" w:rsidRPr="0068368E">
        <w:rPr>
          <w:rFonts w:hint="eastAsia"/>
        </w:rPr>
        <w:t>学内行事</w:t>
      </w:r>
      <w:r w:rsidR="009407AE" w:rsidRPr="009407AE">
        <w:rPr>
          <w:rFonts w:hint="eastAsia"/>
        </w:rPr>
        <w:t>、安全管理、情報セキュリティ、施設運営</w:t>
      </w:r>
      <w:r w:rsidR="009407AE">
        <w:rPr>
          <w:rFonts w:hint="eastAsia"/>
        </w:rPr>
        <w:t>（</w:t>
      </w:r>
      <w:r w:rsidR="00E11E8E" w:rsidRPr="0068368E">
        <w:rPr>
          <w:rFonts w:hint="eastAsia"/>
        </w:rPr>
        <w:t>設備点検等</w:t>
      </w:r>
      <w:r w:rsidR="009407AE">
        <w:rPr>
          <w:rFonts w:hint="eastAsia"/>
        </w:rPr>
        <w:t>）の都合</w:t>
      </w:r>
      <w:r w:rsidR="00E11E8E" w:rsidRPr="0068368E">
        <w:rPr>
          <w:rFonts w:hint="eastAsia"/>
        </w:rPr>
        <w:t>により一時的に</w:t>
      </w:r>
      <w:r w:rsidR="009407AE">
        <w:rPr>
          <w:rFonts w:hint="eastAsia"/>
        </w:rPr>
        <w:t>使用を</w:t>
      </w:r>
      <w:r w:rsidR="00E11E8E" w:rsidRPr="0068368E">
        <w:rPr>
          <w:rFonts w:hint="eastAsia"/>
        </w:rPr>
        <w:t>制限</w:t>
      </w:r>
      <w:r w:rsidR="009407AE">
        <w:rPr>
          <w:rFonts w:hint="eastAsia"/>
        </w:rPr>
        <w:t>あるいは停止する</w:t>
      </w:r>
      <w:r w:rsidR="00E11E8E" w:rsidRPr="0068368E">
        <w:rPr>
          <w:rFonts w:hint="eastAsia"/>
        </w:rPr>
        <w:t>場合がある。</w:t>
      </w:r>
    </w:p>
    <w:p w14:paraId="0A9F96C8" w14:textId="7056B9CA" w:rsidR="009407AE" w:rsidRPr="0068368E" w:rsidRDefault="009407AE" w:rsidP="00692133">
      <w:pPr>
        <w:ind w:left="210" w:hangingChars="100" w:hanging="210"/>
        <w:rPr>
          <w:highlight w:val="yellow"/>
        </w:rPr>
      </w:pPr>
      <w:r>
        <w:rPr>
          <w:rFonts w:hint="eastAsia"/>
        </w:rPr>
        <w:t>３　前項の使用制限あるいは停止にあたり、甲は事前の乙に通知を行う。ただし、緊急性がある場合はその限りではない。</w:t>
      </w:r>
    </w:p>
    <w:p w14:paraId="7AEB9573" w14:textId="77777777" w:rsidR="005E24DE" w:rsidRPr="0068368E" w:rsidRDefault="005E24DE" w:rsidP="005E24DE">
      <w:r w:rsidRPr="0068368E">
        <w:rPr>
          <w:rFonts w:hint="eastAsia"/>
        </w:rPr>
        <w:lastRenderedPageBreak/>
        <w:t>第</w:t>
      </w:r>
      <w:r w:rsidR="007D6FEF" w:rsidRPr="0068368E">
        <w:rPr>
          <w:rFonts w:hint="eastAsia"/>
        </w:rPr>
        <w:t>４</w:t>
      </w:r>
      <w:r w:rsidRPr="0068368E">
        <w:t>条（使用料および支払方法）</w:t>
      </w:r>
    </w:p>
    <w:p w14:paraId="3AD16200" w14:textId="658A8FCD" w:rsidR="005E24DE" w:rsidRPr="0068368E" w:rsidRDefault="005E24DE" w:rsidP="005E24DE">
      <w:pPr>
        <w:ind w:firstLineChars="100" w:firstLine="210"/>
      </w:pPr>
      <w:r w:rsidRPr="0068368E">
        <w:rPr>
          <w:rFonts w:hint="eastAsia"/>
        </w:rPr>
        <w:t>乙は、本施設の使用料として、</w:t>
      </w:r>
      <w:r w:rsidR="00222DAF" w:rsidRPr="0068368E">
        <w:rPr>
          <w:rFonts w:hint="eastAsia"/>
        </w:rPr>
        <w:t>別記</w:t>
      </w:r>
      <w:r w:rsidR="00222DAF" w:rsidRPr="0068368E">
        <w:t>1</w:t>
      </w:r>
      <w:r w:rsidR="00222DAF" w:rsidRPr="0068368E">
        <w:rPr>
          <w:rFonts w:hint="eastAsia"/>
        </w:rPr>
        <w:t>に</w:t>
      </w:r>
      <w:r w:rsidR="00274710" w:rsidRPr="0068368E">
        <w:rPr>
          <w:rFonts w:hint="eastAsia"/>
        </w:rPr>
        <w:t>定める</w:t>
      </w:r>
      <w:r w:rsidR="00AE44A5" w:rsidRPr="0068368E">
        <w:rPr>
          <w:rFonts w:hint="eastAsia"/>
        </w:rPr>
        <w:t>料金</w:t>
      </w:r>
      <w:r w:rsidRPr="0068368E">
        <w:t>を</w:t>
      </w:r>
      <w:r w:rsidR="0021616C" w:rsidRPr="0068368E">
        <w:rPr>
          <w:rFonts w:hint="eastAsia"/>
        </w:rPr>
        <w:t>甲に</w:t>
      </w:r>
      <w:r w:rsidRPr="0068368E">
        <w:t>支払う。</w:t>
      </w:r>
      <w:bookmarkStart w:id="1" w:name="_Hlk213686346"/>
      <w:r w:rsidR="00B31647" w:rsidRPr="0068368E">
        <w:rPr>
          <w:rFonts w:hint="eastAsia"/>
        </w:rPr>
        <w:t>（料金は、すべて税</w:t>
      </w:r>
      <w:r w:rsidR="005F2377" w:rsidRPr="0068368E">
        <w:rPr>
          <w:rFonts w:hint="eastAsia"/>
        </w:rPr>
        <w:t>抜</w:t>
      </w:r>
      <w:r w:rsidR="00992EF7" w:rsidRPr="0068368E">
        <w:rPr>
          <w:rFonts w:hint="eastAsia"/>
        </w:rPr>
        <w:t>き。</w:t>
      </w:r>
      <w:r w:rsidR="00B31647" w:rsidRPr="0068368E">
        <w:rPr>
          <w:rFonts w:hint="eastAsia"/>
        </w:rPr>
        <w:t>本施設の光熱費および通信費を含</w:t>
      </w:r>
      <w:r w:rsidR="005F2377" w:rsidRPr="0068368E">
        <w:rPr>
          <w:rFonts w:hint="eastAsia"/>
        </w:rPr>
        <w:t>む</w:t>
      </w:r>
      <w:r w:rsidR="00B31647" w:rsidRPr="0068368E">
        <w:rPr>
          <w:rFonts w:hint="eastAsia"/>
        </w:rPr>
        <w:t>。）</w:t>
      </w:r>
      <w:bookmarkEnd w:id="1"/>
      <w:r w:rsidR="00CF58D9" w:rsidRPr="0068368E">
        <w:rPr>
          <w:rFonts w:hint="eastAsia"/>
        </w:rPr>
        <w:t>ただし、</w:t>
      </w:r>
      <w:r w:rsidR="00306B73" w:rsidRPr="0068368E">
        <w:rPr>
          <w:rFonts w:hint="eastAsia"/>
        </w:rPr>
        <w:t>契約期間中に</w:t>
      </w:r>
      <w:r w:rsidR="00CF58D9" w:rsidRPr="0068368E">
        <w:rPr>
          <w:rFonts w:hint="eastAsia"/>
        </w:rPr>
        <w:t>料金が改定された場合、</w:t>
      </w:r>
      <w:r w:rsidR="00EE2B85" w:rsidRPr="0068368E">
        <w:rPr>
          <w:rFonts w:hint="eastAsia"/>
        </w:rPr>
        <w:t>乙は、</w:t>
      </w:r>
      <w:r w:rsidR="00CF58D9" w:rsidRPr="0068368E">
        <w:rPr>
          <w:rFonts w:hint="eastAsia"/>
        </w:rPr>
        <w:t>改</w:t>
      </w:r>
      <w:r w:rsidR="009407AE">
        <w:rPr>
          <w:rFonts w:hint="eastAsia"/>
        </w:rPr>
        <w:t>定</w:t>
      </w:r>
      <w:r w:rsidR="00CF58D9" w:rsidRPr="0068368E">
        <w:rPr>
          <w:rFonts w:hint="eastAsia"/>
        </w:rPr>
        <w:t>後の料金を支払う。</w:t>
      </w:r>
    </w:p>
    <w:p w14:paraId="3A493FB5" w14:textId="2B4339B7" w:rsidR="005E24DE" w:rsidRPr="0068368E" w:rsidRDefault="005E24DE" w:rsidP="002F24A9">
      <w:pPr>
        <w:ind w:left="210" w:hangingChars="100" w:hanging="210"/>
      </w:pPr>
      <w:r w:rsidRPr="0068368E">
        <w:rPr>
          <w:rFonts w:hint="eastAsia"/>
        </w:rPr>
        <w:t>２　乙は、</w:t>
      </w:r>
      <w:r w:rsidR="002F24A9" w:rsidRPr="0068368E">
        <w:rPr>
          <w:rFonts w:hint="eastAsia"/>
        </w:rPr>
        <w:t>本</w:t>
      </w:r>
      <w:r w:rsidR="009407AE">
        <w:rPr>
          <w:rFonts w:hint="eastAsia"/>
        </w:rPr>
        <w:t>施設</w:t>
      </w:r>
      <w:r w:rsidR="002F24A9" w:rsidRPr="0068368E">
        <w:rPr>
          <w:rFonts w:hint="eastAsia"/>
        </w:rPr>
        <w:t>の使用料を甲が発行する請求書により</w:t>
      </w:r>
      <w:r w:rsidRPr="0068368E">
        <w:rPr>
          <w:rFonts w:hint="eastAsia"/>
        </w:rPr>
        <w:t>、甲の指定する銀行口座に振り込むものと</w:t>
      </w:r>
      <w:r w:rsidR="00A96B2E">
        <w:rPr>
          <w:rFonts w:hint="eastAsia"/>
        </w:rPr>
        <w:t>し、</w:t>
      </w:r>
      <w:r w:rsidRPr="0068368E">
        <w:rPr>
          <w:rFonts w:hint="eastAsia"/>
        </w:rPr>
        <w:t>振込手数料は乙</w:t>
      </w:r>
      <w:r w:rsidR="002F24A9" w:rsidRPr="0068368E">
        <w:rPr>
          <w:rFonts w:hint="eastAsia"/>
        </w:rPr>
        <w:t>が</w:t>
      </w:r>
      <w:r w:rsidRPr="0068368E">
        <w:rPr>
          <w:rFonts w:hint="eastAsia"/>
        </w:rPr>
        <w:t>負担する。</w:t>
      </w:r>
    </w:p>
    <w:p w14:paraId="271DD540" w14:textId="4D09E48A" w:rsidR="005E24DE" w:rsidRPr="0068368E" w:rsidRDefault="005E24DE" w:rsidP="00110BAB">
      <w:pPr>
        <w:ind w:left="210" w:hangingChars="100" w:hanging="210"/>
      </w:pPr>
      <w:r w:rsidRPr="0068368E">
        <w:rPr>
          <w:rFonts w:hint="eastAsia"/>
        </w:rPr>
        <w:t xml:space="preserve">３　</w:t>
      </w:r>
      <w:r w:rsidR="00304F35" w:rsidRPr="0068368E">
        <w:rPr>
          <w:rFonts w:hint="eastAsia"/>
        </w:rPr>
        <w:t>本契約において、契約期間が</w:t>
      </w:r>
      <w:r w:rsidR="00304F35" w:rsidRPr="0068368E">
        <w:t>1ヶ月に満たない場合であっても、</w:t>
      </w:r>
      <w:r w:rsidR="00304F35" w:rsidRPr="0068368E">
        <w:rPr>
          <w:rFonts w:hint="eastAsia"/>
        </w:rPr>
        <w:t>使用料</w:t>
      </w:r>
      <w:r w:rsidR="00304F35" w:rsidRPr="0068368E">
        <w:t>その他の金銭については日割り計算を行わず、1ヶ月分の金額を支払う。</w:t>
      </w:r>
    </w:p>
    <w:p w14:paraId="3E8AD191" w14:textId="77777777" w:rsidR="005E24DE" w:rsidRPr="0068368E" w:rsidRDefault="005E24DE" w:rsidP="005E24DE"/>
    <w:p w14:paraId="6E966EEE" w14:textId="77777777" w:rsidR="005E24DE" w:rsidRPr="0068368E" w:rsidRDefault="005E24DE" w:rsidP="005E24DE">
      <w:r w:rsidRPr="0068368E">
        <w:rPr>
          <w:rFonts w:hint="eastAsia"/>
        </w:rPr>
        <w:t>第</w:t>
      </w:r>
      <w:r w:rsidR="007D6FEF" w:rsidRPr="0068368E">
        <w:rPr>
          <w:rFonts w:hint="eastAsia"/>
        </w:rPr>
        <w:t>５</w:t>
      </w:r>
      <w:r w:rsidRPr="0068368E">
        <w:t>条（使用条件）</w:t>
      </w:r>
    </w:p>
    <w:p w14:paraId="2307F679" w14:textId="482C3C92" w:rsidR="003D79C4" w:rsidRPr="009F5195" w:rsidRDefault="005E24DE" w:rsidP="003D79C4">
      <w:pPr>
        <w:ind w:firstLineChars="100" w:firstLine="210"/>
      </w:pPr>
      <w:r w:rsidRPr="0068368E">
        <w:rPr>
          <w:rFonts w:hint="eastAsia"/>
        </w:rPr>
        <w:t>乙は、本施設を</w:t>
      </w:r>
      <w:r w:rsidR="00274710" w:rsidRPr="0068368E">
        <w:rPr>
          <w:rFonts w:hint="eastAsia"/>
        </w:rPr>
        <w:t>第１条に定める</w:t>
      </w:r>
      <w:r w:rsidRPr="0068368E">
        <w:rPr>
          <w:rFonts w:hint="eastAsia"/>
        </w:rPr>
        <w:t>目的のみに使用</w:t>
      </w:r>
      <w:r w:rsidR="00200A70" w:rsidRPr="0068368E">
        <w:rPr>
          <w:rFonts w:hint="eastAsia"/>
        </w:rPr>
        <w:t>するものと</w:t>
      </w:r>
      <w:r w:rsidRPr="009F5195">
        <w:rPr>
          <w:rFonts w:hint="eastAsia"/>
        </w:rPr>
        <w:t>し、他の目的に使用してはならない。</w:t>
      </w:r>
      <w:r w:rsidR="00EB3BEE" w:rsidRPr="009F5195">
        <w:rPr>
          <w:rFonts w:hint="eastAsia"/>
        </w:rPr>
        <w:t>また、利用代表者からの申出により</w:t>
      </w:r>
      <w:r w:rsidR="00471A68" w:rsidRPr="009F5195">
        <w:rPr>
          <w:rFonts w:hint="eastAsia"/>
        </w:rPr>
        <w:t>甲の</w:t>
      </w:r>
      <w:r w:rsidR="00EB3BEE" w:rsidRPr="009F5195">
        <w:rPr>
          <w:rFonts w:hint="eastAsia"/>
        </w:rPr>
        <w:t>許可を受けた場合は、</w:t>
      </w:r>
      <w:r w:rsidR="00660FC0" w:rsidRPr="009F5195">
        <w:rPr>
          <w:rFonts w:hint="eastAsia"/>
        </w:rPr>
        <w:t>大阪医科薬科大学研究ワーキングスペース利用申請書【別紙3】（以下、「別紙3」とする。）に記載</w:t>
      </w:r>
      <w:r w:rsidR="00EB3BEE" w:rsidRPr="009F5195">
        <w:t>の機器等を利用</w:t>
      </w:r>
      <w:r w:rsidR="003D79C4" w:rsidRPr="009F5195">
        <w:rPr>
          <w:rFonts w:hint="eastAsia"/>
        </w:rPr>
        <w:t>し、本施設に</w:t>
      </w:r>
      <w:r w:rsidR="00660FC0" w:rsidRPr="009F5195">
        <w:rPr>
          <w:rFonts w:hint="eastAsia"/>
        </w:rPr>
        <w:t>大阪医科薬科大学研究ワーキングスペース利用申請書【別紙2】に記載の</w:t>
      </w:r>
      <w:r w:rsidR="003D79C4" w:rsidRPr="009F5195">
        <w:rPr>
          <w:rFonts w:hint="eastAsia"/>
        </w:rPr>
        <w:t>機器、試薬その他物品を持ち込む</w:t>
      </w:r>
      <w:r w:rsidR="00EB3BEE" w:rsidRPr="009F5195">
        <w:t>ことができる。</w:t>
      </w:r>
      <w:r w:rsidR="00660FC0" w:rsidRPr="009F5195">
        <w:rPr>
          <w:rFonts w:hint="eastAsia"/>
        </w:rPr>
        <w:t>別紙3</w:t>
      </w:r>
      <w:r w:rsidR="00EB3BEE" w:rsidRPr="009F5195">
        <w:t>の機器等の利用については、別に定める。</w:t>
      </w:r>
    </w:p>
    <w:p w14:paraId="51DF0905" w14:textId="34C41B9C" w:rsidR="009A3087" w:rsidRPr="007E7654" w:rsidRDefault="001112A7" w:rsidP="00F7554B">
      <w:pPr>
        <w:ind w:left="210" w:hangingChars="100" w:hanging="210"/>
      </w:pPr>
      <w:r w:rsidRPr="009F5195">
        <w:rPr>
          <w:rFonts w:hint="eastAsia"/>
        </w:rPr>
        <w:t xml:space="preserve">２　</w:t>
      </w:r>
      <w:r w:rsidR="00F7554B" w:rsidRPr="009F5195">
        <w:rPr>
          <w:rFonts w:hint="eastAsia"/>
        </w:rPr>
        <w:t>乙は、総合研究棟３階</w:t>
      </w:r>
      <w:r w:rsidR="00F7554B" w:rsidRPr="009F5195">
        <w:t>309号室のうち甲が許可した範囲（以下</w:t>
      </w:r>
      <w:r w:rsidR="001D3D14" w:rsidRPr="009F5195">
        <w:rPr>
          <w:rFonts w:hint="eastAsia"/>
        </w:rPr>
        <w:t>、</w:t>
      </w:r>
      <w:r w:rsidR="00F7554B" w:rsidRPr="009F5195">
        <w:t>「許可区域」という。）に限り立ち入ることができ、甲の事前の承諾なく許可区域外に立ち入ってはならない。</w:t>
      </w:r>
      <w:r w:rsidR="000D4387" w:rsidRPr="009F5195">
        <w:rPr>
          <w:rFonts w:hint="eastAsia"/>
        </w:rPr>
        <w:t>ただし、次に掲げる範囲の立ち入りは、この限りではない。</w:t>
      </w:r>
      <w:r w:rsidR="000D4387" w:rsidRPr="009F5195">
        <w:br/>
      </w:r>
      <w:r w:rsidR="000D4387" w:rsidRPr="009F5195">
        <w:rPr>
          <w:rFonts w:hint="eastAsia"/>
        </w:rPr>
        <w:t>（１）</w:t>
      </w:r>
      <w:r w:rsidR="00660FC0" w:rsidRPr="009F5195">
        <w:rPr>
          <w:rFonts w:hint="eastAsia"/>
        </w:rPr>
        <w:t>別紙3</w:t>
      </w:r>
      <w:r w:rsidR="000D4387" w:rsidRPr="009F5195">
        <w:rPr>
          <w:rFonts w:hint="eastAsia"/>
        </w:rPr>
        <w:t>により甲が利用を許可した機器等の設置場所</w:t>
      </w:r>
      <w:r w:rsidR="000D4387" w:rsidRPr="009F5195">
        <w:br/>
      </w:r>
      <w:r w:rsidR="000D4387" w:rsidRPr="009F5195">
        <w:rPr>
          <w:rFonts w:hint="eastAsia"/>
        </w:rPr>
        <w:t>（２）</w:t>
      </w:r>
      <w:r w:rsidR="00F7554B" w:rsidRPr="009F5195">
        <w:rPr>
          <w:rFonts w:hint="eastAsia"/>
        </w:rPr>
        <w:t>許可区域への出入りに必要な共用部（出入口、廊下、階段、エレベーター等）</w:t>
      </w:r>
      <w:r w:rsidR="000D4387" w:rsidRPr="009F5195">
        <w:br/>
      </w:r>
      <w:r w:rsidR="000D4387" w:rsidRPr="007E7654">
        <w:rPr>
          <w:rFonts w:hint="eastAsia"/>
        </w:rPr>
        <w:t>（３）</w:t>
      </w:r>
      <w:r w:rsidR="00F7554B" w:rsidRPr="007E7654">
        <w:rPr>
          <w:rFonts w:hint="eastAsia"/>
        </w:rPr>
        <w:t>施設</w:t>
      </w:r>
      <w:r w:rsidR="006F5967" w:rsidRPr="007E7654">
        <w:rPr>
          <w:rFonts w:hint="eastAsia"/>
        </w:rPr>
        <w:t>内の一般利用施設</w:t>
      </w:r>
      <w:r w:rsidR="00F7554B" w:rsidRPr="007E7654">
        <w:rPr>
          <w:rFonts w:hint="eastAsia"/>
        </w:rPr>
        <w:t>（売店・コンビニ、食堂等）</w:t>
      </w:r>
      <w:r w:rsidR="000D4387" w:rsidRPr="007E7654">
        <w:rPr>
          <w:rFonts w:hint="eastAsia"/>
        </w:rPr>
        <w:t>で</w:t>
      </w:r>
      <w:r w:rsidR="00F7554B" w:rsidRPr="007E7654">
        <w:rPr>
          <w:rFonts w:hint="eastAsia"/>
        </w:rPr>
        <w:t>、研究活動等に照らし必要な</w:t>
      </w:r>
    </w:p>
    <w:p w14:paraId="18C6BA4A" w14:textId="7486788D" w:rsidR="001112A7" w:rsidRPr="007E7654" w:rsidRDefault="00F7554B" w:rsidP="007E7654">
      <w:pPr>
        <w:ind w:leftChars="100" w:left="210" w:firstLineChars="300" w:firstLine="630"/>
      </w:pPr>
      <w:r w:rsidRPr="007E7654">
        <w:rPr>
          <w:rFonts w:hint="eastAsia"/>
        </w:rPr>
        <w:t>範囲</w:t>
      </w:r>
      <w:r w:rsidRPr="007E7654">
        <w:br/>
      </w:r>
      <w:r w:rsidRPr="007E7654">
        <w:rPr>
          <w:rFonts w:hint="eastAsia"/>
        </w:rPr>
        <w:t>なお、</w:t>
      </w:r>
      <w:r w:rsidR="009E7092" w:rsidRPr="007E7654">
        <w:rPr>
          <w:rFonts w:hint="eastAsia"/>
        </w:rPr>
        <w:t>甲の</w:t>
      </w:r>
      <w:r w:rsidR="00DA0F6E" w:rsidRPr="007E7654">
        <w:rPr>
          <w:rFonts w:hint="eastAsia"/>
        </w:rPr>
        <w:t>職員</w:t>
      </w:r>
      <w:r w:rsidR="009E7092" w:rsidRPr="007E7654">
        <w:rPr>
          <w:rFonts w:hint="eastAsia"/>
        </w:rPr>
        <w:t>専用区域、</w:t>
      </w:r>
      <w:r w:rsidRPr="007E7654">
        <w:rPr>
          <w:rFonts w:hint="eastAsia"/>
        </w:rPr>
        <w:t>その他</w:t>
      </w:r>
      <w:r w:rsidR="00DA0F6E" w:rsidRPr="007E7654">
        <w:rPr>
          <w:rFonts w:hint="eastAsia"/>
        </w:rPr>
        <w:t>の立入</w:t>
      </w:r>
      <w:r w:rsidR="009E7092" w:rsidRPr="007E7654">
        <w:rPr>
          <w:rFonts w:hint="eastAsia"/>
        </w:rPr>
        <w:t>禁止</w:t>
      </w:r>
      <w:r w:rsidR="00DA0F6E" w:rsidRPr="007E7654">
        <w:rPr>
          <w:rFonts w:hint="eastAsia"/>
        </w:rPr>
        <w:t>区域</w:t>
      </w:r>
      <w:r w:rsidRPr="007E7654">
        <w:rPr>
          <w:rFonts w:hint="eastAsia"/>
        </w:rPr>
        <w:t>に立ち入ってはならない。</w:t>
      </w:r>
    </w:p>
    <w:p w14:paraId="53063858" w14:textId="484FE8EA" w:rsidR="006F5967" w:rsidRPr="007E7654" w:rsidRDefault="00F7554B" w:rsidP="006F5967">
      <w:pPr>
        <w:ind w:left="210" w:hangingChars="100" w:hanging="210"/>
      </w:pPr>
      <w:r w:rsidRPr="007E7654">
        <w:rPr>
          <w:rFonts w:hint="eastAsia"/>
        </w:rPr>
        <w:t>３　乙は、甲が交付する入館許可証（以下</w:t>
      </w:r>
      <w:r w:rsidR="009A3087" w:rsidRPr="007E7654">
        <w:rPr>
          <w:rFonts w:hint="eastAsia"/>
        </w:rPr>
        <w:t>、</w:t>
      </w:r>
      <w:r w:rsidRPr="007E7654">
        <w:rPr>
          <w:rFonts w:hint="eastAsia"/>
        </w:rPr>
        <w:t>「許可証」という。）を受領</w:t>
      </w:r>
      <w:r w:rsidR="00957479" w:rsidRPr="007E7654">
        <w:rPr>
          <w:rFonts w:hint="eastAsia"/>
        </w:rPr>
        <w:t>する。乙は、</w:t>
      </w:r>
      <w:r w:rsidR="009A3087" w:rsidRPr="007E7654">
        <w:rPr>
          <w:rFonts w:hint="eastAsia"/>
        </w:rPr>
        <w:t>本</w:t>
      </w:r>
      <w:r w:rsidR="00957479" w:rsidRPr="007E7654">
        <w:rPr>
          <w:rFonts w:hint="eastAsia"/>
        </w:rPr>
        <w:t>施設に</w:t>
      </w:r>
      <w:r w:rsidRPr="007E7654">
        <w:rPr>
          <w:rFonts w:hint="eastAsia"/>
        </w:rPr>
        <w:t>入館</w:t>
      </w:r>
      <w:r w:rsidR="009A3087" w:rsidRPr="007E7654">
        <w:rPr>
          <w:rFonts w:hint="eastAsia"/>
        </w:rPr>
        <w:t>する際</w:t>
      </w:r>
      <w:r w:rsidRPr="007E7654">
        <w:rPr>
          <w:rFonts w:hint="eastAsia"/>
        </w:rPr>
        <w:t>、</w:t>
      </w:r>
      <w:r w:rsidR="00957479" w:rsidRPr="007E7654">
        <w:rPr>
          <w:rFonts w:hint="eastAsia"/>
        </w:rPr>
        <w:t>入館許可証を常に見えるように着用</w:t>
      </w:r>
      <w:r w:rsidRPr="007E7654">
        <w:rPr>
          <w:rFonts w:hint="eastAsia"/>
        </w:rPr>
        <w:t>しなければならない。乙は許可証を第三者に貸与又は譲渡してはならない。乙は許可証を紛失又は毀損した場合、直ちに甲に届け出るものとし、使用終了時その他甲が求めたときは速やかに返却しなければならない。</w:t>
      </w:r>
    </w:p>
    <w:p w14:paraId="268A486B" w14:textId="70C22BE2" w:rsidR="006F5967" w:rsidRPr="007E7654" w:rsidRDefault="006F5967" w:rsidP="006F5967">
      <w:pPr>
        <w:ind w:left="210" w:hangingChars="100" w:hanging="210"/>
      </w:pPr>
      <w:r w:rsidRPr="007E7654">
        <w:rPr>
          <w:rFonts w:hint="eastAsia"/>
        </w:rPr>
        <w:t>４　乙は、入館許可証の交付対象となる者について、</w:t>
      </w:r>
      <w:r w:rsidR="009A3087" w:rsidRPr="007E7654">
        <w:rPr>
          <w:rFonts w:hint="eastAsia"/>
        </w:rPr>
        <w:t>健康診断を含む</w:t>
      </w:r>
      <w:r w:rsidRPr="007E7654">
        <w:rPr>
          <w:rFonts w:hint="eastAsia"/>
        </w:rPr>
        <w:t>甲が定める安全衛生上の手続を事前に履行し、甲から求めがあったときはこれを証する資料を提出しなければならない。</w:t>
      </w:r>
      <w:r w:rsidR="000D4387" w:rsidRPr="007E7654">
        <w:rPr>
          <w:rFonts w:hint="eastAsia"/>
        </w:rPr>
        <w:t>当該</w:t>
      </w:r>
      <w:r w:rsidRPr="007E7654">
        <w:rPr>
          <w:rFonts w:hint="eastAsia"/>
        </w:rPr>
        <w:t>手続が確認できない者には、甲は入館許可証を交付しない</w:t>
      </w:r>
      <w:r w:rsidR="009A3087" w:rsidRPr="007E7654">
        <w:rPr>
          <w:rFonts w:hint="eastAsia"/>
        </w:rPr>
        <w:t>場合があ</w:t>
      </w:r>
      <w:r w:rsidRPr="007E7654">
        <w:rPr>
          <w:rFonts w:hint="eastAsia"/>
        </w:rPr>
        <w:t>る。</w:t>
      </w:r>
    </w:p>
    <w:p w14:paraId="28E41CC8" w14:textId="24A6812E" w:rsidR="005E24DE" w:rsidRPr="0068368E" w:rsidRDefault="006F5967" w:rsidP="00EA22FE">
      <w:pPr>
        <w:ind w:left="210" w:hangingChars="100" w:hanging="210"/>
      </w:pPr>
      <w:r w:rsidRPr="007E7654">
        <w:rPr>
          <w:rFonts w:hint="eastAsia"/>
        </w:rPr>
        <w:t>５</w:t>
      </w:r>
      <w:r w:rsidR="00200A70" w:rsidRPr="007E7654">
        <w:rPr>
          <w:rFonts w:hint="eastAsia"/>
        </w:rPr>
        <w:t xml:space="preserve">　</w:t>
      </w:r>
      <w:r w:rsidR="005E24DE" w:rsidRPr="007E7654">
        <w:rPr>
          <w:rFonts w:hint="eastAsia"/>
        </w:rPr>
        <w:t>乙は、甲の施設</w:t>
      </w:r>
      <w:r w:rsidR="009407AE" w:rsidRPr="007E7654">
        <w:rPr>
          <w:rFonts w:hint="eastAsia"/>
        </w:rPr>
        <w:t>の</w:t>
      </w:r>
      <w:r w:rsidR="005E24DE" w:rsidRPr="007E7654">
        <w:rPr>
          <w:rFonts w:hint="eastAsia"/>
        </w:rPr>
        <w:t>管理</w:t>
      </w:r>
      <w:r w:rsidR="009407AE" w:rsidRPr="007E7654">
        <w:rPr>
          <w:rFonts w:hint="eastAsia"/>
        </w:rPr>
        <w:t>に関する</w:t>
      </w:r>
      <w:r w:rsidR="005E24DE" w:rsidRPr="007E7654">
        <w:rPr>
          <w:rFonts w:hint="eastAsia"/>
        </w:rPr>
        <w:t>規程</w:t>
      </w:r>
      <w:r w:rsidR="00A64C28" w:rsidRPr="007E7654">
        <w:rPr>
          <w:rFonts w:hint="eastAsia"/>
        </w:rPr>
        <w:t>、構内管理規程、研究データ、個人情報、機密情報その他一切の情報に関する学内規程、本施設</w:t>
      </w:r>
      <w:r w:rsidR="00A64C28">
        <w:rPr>
          <w:rFonts w:hint="eastAsia"/>
        </w:rPr>
        <w:t>内のネットワークおよび情報機器の利用に</w:t>
      </w:r>
      <w:r w:rsidR="00EA22FE">
        <w:rPr>
          <w:rFonts w:hint="eastAsia"/>
        </w:rPr>
        <w:t>関する規程・</w:t>
      </w:r>
      <w:r w:rsidR="00A64C28">
        <w:rPr>
          <w:rFonts w:hint="eastAsia"/>
        </w:rPr>
        <w:t>利用条件</w:t>
      </w:r>
      <w:r w:rsidR="00EA22FE">
        <w:rPr>
          <w:rFonts w:hint="eastAsia"/>
        </w:rPr>
        <w:t>、安全衛生に関する学内規程</w:t>
      </w:r>
      <w:r w:rsidR="005E24DE" w:rsidRPr="0068368E">
        <w:rPr>
          <w:rFonts w:hint="eastAsia"/>
        </w:rPr>
        <w:t>その他関係規程</w:t>
      </w:r>
      <w:r w:rsidR="00EA22FE">
        <w:rPr>
          <w:rFonts w:hint="eastAsia"/>
        </w:rPr>
        <w:t>及び関係法令</w:t>
      </w:r>
      <w:r w:rsidR="005E24DE" w:rsidRPr="0068368E">
        <w:rPr>
          <w:rFonts w:hint="eastAsia"/>
        </w:rPr>
        <w:t>を遵守し、善良な管理者の注意をもって使用する。</w:t>
      </w:r>
    </w:p>
    <w:p w14:paraId="5230F0A2" w14:textId="51BAB2FE" w:rsidR="005E24DE" w:rsidRPr="007E7654" w:rsidRDefault="006F5967" w:rsidP="005E24DE">
      <w:pPr>
        <w:ind w:left="210" w:hangingChars="100" w:hanging="210"/>
      </w:pPr>
      <w:r w:rsidRPr="007E7654">
        <w:rPr>
          <w:rFonts w:hint="eastAsia"/>
        </w:rPr>
        <w:t>６</w:t>
      </w:r>
      <w:r w:rsidR="005E24DE" w:rsidRPr="007E7654">
        <w:rPr>
          <w:rFonts w:hint="eastAsia"/>
        </w:rPr>
        <w:t xml:space="preserve">　火気の使用</w:t>
      </w:r>
      <w:r w:rsidR="00056DE1" w:rsidRPr="007E7654">
        <w:rPr>
          <w:rFonts w:hint="eastAsia"/>
        </w:rPr>
        <w:t>、高い危険を伴う作業</w:t>
      </w:r>
      <w:r w:rsidR="005E24DE" w:rsidRPr="007E7654">
        <w:rPr>
          <w:rFonts w:hint="eastAsia"/>
        </w:rPr>
        <w:t>、騒音の発生、施設の改造、転貸または譲渡等を行ってはならない。</w:t>
      </w:r>
    </w:p>
    <w:p w14:paraId="350E9BD1" w14:textId="641C7BB6" w:rsidR="005E24DE" w:rsidRDefault="006F5967" w:rsidP="005E24DE">
      <w:r w:rsidRPr="007E7654">
        <w:rPr>
          <w:rFonts w:hint="eastAsia"/>
        </w:rPr>
        <w:lastRenderedPageBreak/>
        <w:t>７</w:t>
      </w:r>
      <w:r w:rsidR="005E24DE" w:rsidRPr="007E7654">
        <w:rPr>
          <w:rFonts w:hint="eastAsia"/>
        </w:rPr>
        <w:t xml:space="preserve">　使用終了時に</w:t>
      </w:r>
      <w:r w:rsidR="005E24DE" w:rsidRPr="007E23B3">
        <w:rPr>
          <w:rFonts w:hint="eastAsia"/>
        </w:rPr>
        <w:t>は、乙は原状回復を行い、甲の確認を受け</w:t>
      </w:r>
      <w:r w:rsidR="00A96B2E">
        <w:rPr>
          <w:rFonts w:hint="eastAsia"/>
        </w:rPr>
        <w:t>なければならない</w:t>
      </w:r>
      <w:r w:rsidR="005E24DE" w:rsidRPr="007E23B3">
        <w:rPr>
          <w:rFonts w:hint="eastAsia"/>
        </w:rPr>
        <w:t>。</w:t>
      </w:r>
    </w:p>
    <w:p w14:paraId="33C2EAAE" w14:textId="77777777" w:rsidR="00660FC0" w:rsidRPr="007E23B3" w:rsidRDefault="00660FC0" w:rsidP="005E24DE"/>
    <w:p w14:paraId="1DDD8A1F" w14:textId="77777777" w:rsidR="005E24DE" w:rsidRPr="007E23B3" w:rsidRDefault="005E24DE" w:rsidP="005E24DE">
      <w:r w:rsidRPr="007E23B3">
        <w:rPr>
          <w:rFonts w:hint="eastAsia"/>
        </w:rPr>
        <w:t>第</w:t>
      </w:r>
      <w:r w:rsidR="007D6FEF" w:rsidRPr="007E23B3">
        <w:rPr>
          <w:rFonts w:hint="eastAsia"/>
        </w:rPr>
        <w:t>６</w:t>
      </w:r>
      <w:r w:rsidRPr="007E23B3">
        <w:t>条（立入および点検）</w:t>
      </w:r>
    </w:p>
    <w:p w14:paraId="139396DF" w14:textId="02ED7B77" w:rsidR="0075702F" w:rsidRPr="007C1C3E" w:rsidRDefault="005E24DE" w:rsidP="005E24DE">
      <w:pPr>
        <w:ind w:firstLineChars="100" w:firstLine="210"/>
      </w:pPr>
      <w:r w:rsidRPr="007E23B3">
        <w:rPr>
          <w:rFonts w:hint="eastAsia"/>
        </w:rPr>
        <w:t>甲は、施設管理上または安全上必要がある場合、乙に事前に通知のうえ、本施設内に立ち入り、点検または確認を行うことができる。</w:t>
      </w:r>
      <w:r w:rsidR="0075702F" w:rsidRPr="007C1C3E">
        <w:rPr>
          <w:rFonts w:hint="eastAsia"/>
        </w:rPr>
        <w:t>ただし、緊急の必要がある場合はこの限りではない。</w:t>
      </w:r>
    </w:p>
    <w:p w14:paraId="14FC5C0E" w14:textId="77777777" w:rsidR="00EE2B85" w:rsidRPr="007E23B3" w:rsidRDefault="00EE2B85" w:rsidP="005E24DE"/>
    <w:p w14:paraId="0EAA480E" w14:textId="77777777" w:rsidR="005E24DE" w:rsidRPr="007E23B3" w:rsidRDefault="005E24DE" w:rsidP="005E24DE">
      <w:r w:rsidRPr="007E23B3">
        <w:rPr>
          <w:rFonts w:hint="eastAsia"/>
        </w:rPr>
        <w:t>第</w:t>
      </w:r>
      <w:r w:rsidR="007D6FEF" w:rsidRPr="007E23B3">
        <w:rPr>
          <w:rFonts w:hint="eastAsia"/>
        </w:rPr>
        <w:t>７</w:t>
      </w:r>
      <w:r w:rsidRPr="007E23B3">
        <w:t>条（損害賠償）</w:t>
      </w:r>
    </w:p>
    <w:p w14:paraId="359AE9C6" w14:textId="46423257" w:rsidR="005E24DE" w:rsidRDefault="005E24DE" w:rsidP="005E24DE">
      <w:pPr>
        <w:ind w:firstLineChars="100" w:firstLine="210"/>
      </w:pPr>
      <w:r w:rsidRPr="007E23B3">
        <w:rPr>
          <w:rFonts w:hint="eastAsia"/>
        </w:rPr>
        <w:t>乙の故意または過失により、本施設または附属設備に損害を与えた場合、乙はその損害を賠償する。</w:t>
      </w:r>
    </w:p>
    <w:p w14:paraId="10171B46" w14:textId="268F5759" w:rsidR="00EE2B85" w:rsidRDefault="00025A43" w:rsidP="00692133">
      <w:pPr>
        <w:ind w:left="210" w:hangingChars="100" w:hanging="210"/>
      </w:pPr>
      <w:r>
        <w:rPr>
          <w:rFonts w:hint="eastAsia"/>
        </w:rPr>
        <w:t xml:space="preserve">２　</w:t>
      </w:r>
      <w:r w:rsidRPr="007E23B3">
        <w:rPr>
          <w:rFonts w:hint="eastAsia"/>
        </w:rPr>
        <w:t>乙は、</w:t>
      </w:r>
      <w:r w:rsidR="0000129F">
        <w:rPr>
          <w:rFonts w:hint="eastAsia"/>
        </w:rPr>
        <w:t>本</w:t>
      </w:r>
      <w:r w:rsidRPr="007E23B3">
        <w:rPr>
          <w:rFonts w:hint="eastAsia"/>
        </w:rPr>
        <w:t>施設</w:t>
      </w:r>
      <w:r w:rsidR="0000129F">
        <w:rPr>
          <w:rFonts w:hint="eastAsia"/>
        </w:rPr>
        <w:t>の</w:t>
      </w:r>
      <w:r w:rsidRPr="007E23B3">
        <w:rPr>
          <w:rFonts w:hint="eastAsia"/>
        </w:rPr>
        <w:t>使用に関して生じた事故、盗難等について、甲</w:t>
      </w:r>
      <w:r>
        <w:rPr>
          <w:rFonts w:hint="eastAsia"/>
        </w:rPr>
        <w:t>に</w:t>
      </w:r>
      <w:r w:rsidRPr="007E23B3">
        <w:rPr>
          <w:rFonts w:hint="eastAsia"/>
        </w:rPr>
        <w:t>故意または重大な過失がある場合を除き、甲に損害賠償を請求できない。</w:t>
      </w:r>
    </w:p>
    <w:p w14:paraId="274C4B41" w14:textId="77777777" w:rsidR="00692133" w:rsidRPr="007E23B3" w:rsidRDefault="00692133" w:rsidP="005E24DE">
      <w:pPr>
        <w:ind w:firstLineChars="100" w:firstLine="210"/>
      </w:pPr>
    </w:p>
    <w:p w14:paraId="12E151AF" w14:textId="77777777" w:rsidR="005E24DE" w:rsidRPr="007E23B3" w:rsidRDefault="005E24DE" w:rsidP="005E24DE">
      <w:r w:rsidRPr="007E23B3">
        <w:rPr>
          <w:rFonts w:hint="eastAsia"/>
        </w:rPr>
        <w:t>第</w:t>
      </w:r>
      <w:r w:rsidR="007D6FEF" w:rsidRPr="007E23B3">
        <w:rPr>
          <w:rFonts w:hint="eastAsia"/>
        </w:rPr>
        <w:t>８</w:t>
      </w:r>
      <w:r w:rsidRPr="007E23B3">
        <w:t>条（契約の解除）</w:t>
      </w:r>
    </w:p>
    <w:p w14:paraId="69076536" w14:textId="74921190" w:rsidR="005E24DE" w:rsidRDefault="005E24DE" w:rsidP="005E24DE">
      <w:pPr>
        <w:ind w:firstLineChars="100" w:firstLine="210"/>
      </w:pPr>
      <w:r w:rsidRPr="007E23B3">
        <w:rPr>
          <w:rFonts w:hint="eastAsia"/>
        </w:rPr>
        <w:t>乙が本契約</w:t>
      </w:r>
      <w:r w:rsidR="00025A43">
        <w:rPr>
          <w:rFonts w:hint="eastAsia"/>
        </w:rPr>
        <w:t>又は共同研究契約</w:t>
      </w:r>
      <w:r w:rsidRPr="007E23B3">
        <w:rPr>
          <w:rFonts w:hint="eastAsia"/>
        </w:rPr>
        <w:t>に違反した場合、</w:t>
      </w:r>
      <w:r w:rsidR="00AE44A5" w:rsidRPr="007E23B3">
        <w:rPr>
          <w:rFonts w:hint="eastAsia"/>
        </w:rPr>
        <w:t>或い</w:t>
      </w:r>
      <w:r w:rsidRPr="007E23B3">
        <w:rPr>
          <w:rFonts w:hint="eastAsia"/>
        </w:rPr>
        <w:t>は</w:t>
      </w:r>
      <w:r w:rsidRPr="007C1C3E">
        <w:rPr>
          <w:rFonts w:hint="eastAsia"/>
        </w:rPr>
        <w:t>研究活動</w:t>
      </w:r>
      <w:r w:rsidR="00674B45" w:rsidRPr="007C1C3E">
        <w:rPr>
          <w:rFonts w:hint="eastAsia"/>
        </w:rPr>
        <w:t>等</w:t>
      </w:r>
      <w:r w:rsidRPr="007C1C3E">
        <w:rPr>
          <w:rFonts w:hint="eastAsia"/>
        </w:rPr>
        <w:t>の継続が困難となった場合</w:t>
      </w:r>
      <w:r w:rsidRPr="007E23B3">
        <w:rPr>
          <w:rFonts w:hint="eastAsia"/>
        </w:rPr>
        <w:t>、甲は乙に通知のうえ本契約を解除できる。</w:t>
      </w:r>
    </w:p>
    <w:p w14:paraId="66DA330A" w14:textId="5954E0C1" w:rsidR="003D2527" w:rsidRPr="00692133" w:rsidRDefault="003D2527" w:rsidP="00692133">
      <w:pPr>
        <w:ind w:left="210" w:hangingChars="100" w:hanging="210"/>
      </w:pPr>
      <w:r w:rsidRPr="00692133">
        <w:rPr>
          <w:rFonts w:hint="eastAsia"/>
        </w:rPr>
        <w:t xml:space="preserve">２　</w:t>
      </w:r>
      <w:r w:rsidR="003D79C4">
        <w:rPr>
          <w:rFonts w:hint="eastAsia"/>
        </w:rPr>
        <w:t>前項において、</w:t>
      </w:r>
      <w:r w:rsidRPr="00692133">
        <w:t>甲は、安全管理、情報セキュリティその他施設運営上の重大な支障が生じるおそれがあると判断した場合、乙に通知のうえ、本契約を解除する前に本施設の使用を一時停止することができる。</w:t>
      </w:r>
    </w:p>
    <w:p w14:paraId="5BC2C320" w14:textId="239D0572" w:rsidR="005E24DE" w:rsidRPr="007E23B3" w:rsidRDefault="003D2527" w:rsidP="005E24DE">
      <w:pPr>
        <w:ind w:left="210" w:hangingChars="100" w:hanging="210"/>
      </w:pPr>
      <w:r>
        <w:rPr>
          <w:rFonts w:hint="eastAsia"/>
        </w:rPr>
        <w:t>３</w:t>
      </w:r>
      <w:r w:rsidR="005E24DE" w:rsidRPr="007E23B3">
        <w:rPr>
          <w:rFonts w:hint="eastAsia"/>
        </w:rPr>
        <w:t xml:space="preserve">　乙が契約期間中に使用を中止する場合は、</w:t>
      </w:r>
      <w:r w:rsidR="005E24DE" w:rsidRPr="007E23B3">
        <w:t>1か月前までに甲に書面で申し出</w:t>
      </w:r>
      <w:r w:rsidR="00A96B2E">
        <w:rPr>
          <w:rFonts w:hint="eastAsia"/>
        </w:rPr>
        <w:t>なければならない</w:t>
      </w:r>
      <w:r w:rsidR="005E24DE" w:rsidRPr="007E23B3">
        <w:t>。</w:t>
      </w:r>
    </w:p>
    <w:p w14:paraId="59C47BCA" w14:textId="010ED5F5" w:rsidR="005E24DE" w:rsidRPr="007C1C3E" w:rsidRDefault="003D2527" w:rsidP="001A37C8">
      <w:pPr>
        <w:ind w:left="210" w:hangingChars="100" w:hanging="210"/>
      </w:pPr>
      <w:r>
        <w:rPr>
          <w:rFonts w:hint="eastAsia"/>
        </w:rPr>
        <w:t>４</w:t>
      </w:r>
      <w:r w:rsidR="005E24DE" w:rsidRPr="007E23B3">
        <w:rPr>
          <w:rFonts w:hint="eastAsia"/>
        </w:rPr>
        <w:t xml:space="preserve">　</w:t>
      </w:r>
      <w:r w:rsidR="00025A43">
        <w:rPr>
          <w:rFonts w:hint="eastAsia"/>
        </w:rPr>
        <w:t>甲による</w:t>
      </w:r>
      <w:r w:rsidR="005E24DE" w:rsidRPr="007E23B3">
        <w:rPr>
          <w:rFonts w:hint="eastAsia"/>
        </w:rPr>
        <w:t>本契約の解除に伴</w:t>
      </w:r>
      <w:r w:rsidR="00025A43">
        <w:rPr>
          <w:rFonts w:hint="eastAsia"/>
        </w:rPr>
        <w:t>い乙に</w:t>
      </w:r>
      <w:r w:rsidR="005E24DE" w:rsidRPr="007E23B3">
        <w:rPr>
          <w:rFonts w:hint="eastAsia"/>
        </w:rPr>
        <w:t>損害が生じても、甲は使用料相当額の返還以外の責任を負わない。</w:t>
      </w:r>
      <w:r w:rsidR="00A63BF0" w:rsidRPr="007C1C3E">
        <w:rPr>
          <w:rFonts w:hint="eastAsia"/>
        </w:rPr>
        <w:t>また、</w:t>
      </w:r>
      <w:r w:rsidR="00A63BF0" w:rsidRPr="007C1C3E">
        <w:t>甲は本契約解除に伴い乙に原状回復を求めることができる。</w:t>
      </w:r>
    </w:p>
    <w:p w14:paraId="4D847180" w14:textId="77777777" w:rsidR="00674B45" w:rsidRPr="007E23B3" w:rsidRDefault="00674B45" w:rsidP="005E24DE"/>
    <w:p w14:paraId="304D684B" w14:textId="77777777" w:rsidR="005E24DE" w:rsidRPr="007E23B3" w:rsidRDefault="005E24DE" w:rsidP="005E24DE">
      <w:r w:rsidRPr="007E23B3">
        <w:rPr>
          <w:rFonts w:hint="eastAsia"/>
        </w:rPr>
        <w:t>第</w:t>
      </w:r>
      <w:r w:rsidR="007D6FEF" w:rsidRPr="007E23B3">
        <w:rPr>
          <w:rFonts w:hint="eastAsia"/>
        </w:rPr>
        <w:t>９</w:t>
      </w:r>
      <w:r w:rsidRPr="007E23B3">
        <w:t>条（反社会的勢力の排除）</w:t>
      </w:r>
    </w:p>
    <w:p w14:paraId="24A6D01A" w14:textId="77777777" w:rsidR="005E24DE" w:rsidRPr="007E23B3" w:rsidRDefault="005E24DE" w:rsidP="005E24DE">
      <w:pPr>
        <w:ind w:firstLineChars="100" w:firstLine="210"/>
      </w:pPr>
      <w:r w:rsidRPr="007E23B3">
        <w:rPr>
          <w:rFonts w:hint="eastAsia"/>
        </w:rPr>
        <w:t>甲および乙は、相手方に対し、自らまたはその役員が暴力団その他の反社会的勢力に該当しないことを表明し、将来にわたってもこれに該当しないことを保証する。</w:t>
      </w:r>
    </w:p>
    <w:p w14:paraId="2E8A3A88" w14:textId="0553183F" w:rsidR="005E24DE" w:rsidRPr="007E23B3" w:rsidRDefault="005E24DE" w:rsidP="005E24DE">
      <w:pPr>
        <w:ind w:left="210" w:hangingChars="100" w:hanging="210"/>
      </w:pPr>
      <w:r w:rsidRPr="007E23B3">
        <w:rPr>
          <w:rFonts w:hint="eastAsia"/>
        </w:rPr>
        <w:t xml:space="preserve">２　</w:t>
      </w:r>
      <w:r w:rsidR="00025A43">
        <w:rPr>
          <w:rFonts w:hint="eastAsia"/>
        </w:rPr>
        <w:t>甲又は乙</w:t>
      </w:r>
      <w:r w:rsidRPr="007E23B3">
        <w:rPr>
          <w:rFonts w:hint="eastAsia"/>
        </w:rPr>
        <w:t>が前項に違反した場合、相手方は何らの催告を要せず本契約を解除できる。</w:t>
      </w:r>
    </w:p>
    <w:p w14:paraId="07F43905" w14:textId="7A7C482B" w:rsidR="005E24DE" w:rsidRPr="007E23B3" w:rsidRDefault="005E24DE" w:rsidP="005E24DE">
      <w:pPr>
        <w:ind w:left="210" w:hangingChars="100" w:hanging="210"/>
      </w:pPr>
      <w:r w:rsidRPr="007E23B3">
        <w:rPr>
          <w:rFonts w:hint="eastAsia"/>
        </w:rPr>
        <w:t>３　本条に基づく解除により</w:t>
      </w:r>
      <w:r w:rsidR="00296892">
        <w:rPr>
          <w:rFonts w:hint="eastAsia"/>
        </w:rPr>
        <w:t>解除された当事者に</w:t>
      </w:r>
      <w:r w:rsidRPr="007E23B3">
        <w:rPr>
          <w:rFonts w:hint="eastAsia"/>
        </w:rPr>
        <w:t>損害が生じても、解除を行った当事者は一切の責任を負わない。</w:t>
      </w:r>
    </w:p>
    <w:p w14:paraId="3F3C1E7A" w14:textId="77777777" w:rsidR="005E24DE" w:rsidRPr="007E23B3" w:rsidRDefault="005E24DE" w:rsidP="005E24DE"/>
    <w:p w14:paraId="006A07DD" w14:textId="77777777" w:rsidR="005E24DE" w:rsidRPr="007E23B3" w:rsidRDefault="005E24DE" w:rsidP="005E24DE">
      <w:r w:rsidRPr="007E23B3">
        <w:rPr>
          <w:rFonts w:hint="eastAsia"/>
        </w:rPr>
        <w:t>第</w:t>
      </w:r>
      <w:r w:rsidR="007D6FEF" w:rsidRPr="007E23B3">
        <w:rPr>
          <w:rFonts w:hint="eastAsia"/>
        </w:rPr>
        <w:t>１０</w:t>
      </w:r>
      <w:r w:rsidRPr="007E23B3">
        <w:t>条（免責）</w:t>
      </w:r>
    </w:p>
    <w:p w14:paraId="7EBC5F15" w14:textId="77777777" w:rsidR="005E24DE" w:rsidRPr="007E23B3" w:rsidRDefault="005E24DE" w:rsidP="005E24DE">
      <w:pPr>
        <w:ind w:firstLineChars="100" w:firstLine="210"/>
      </w:pPr>
      <w:r w:rsidRPr="007E23B3">
        <w:rPr>
          <w:rFonts w:hint="eastAsia"/>
        </w:rPr>
        <w:t>天災地変、火災、停電、設備故障その他甲の責に帰さない事由により本施設の使用が困難となった場合、甲は乙に対し使用料の返還以外の責任を負わない。</w:t>
      </w:r>
    </w:p>
    <w:p w14:paraId="39D2321D" w14:textId="57B1EED3" w:rsidR="009A3087" w:rsidRDefault="009A3087" w:rsidP="005E24DE"/>
    <w:p w14:paraId="6023F7C8" w14:textId="77777777" w:rsidR="00660FC0" w:rsidRPr="007E23B3" w:rsidRDefault="00660FC0" w:rsidP="005E24DE"/>
    <w:p w14:paraId="47393A0D" w14:textId="77777777" w:rsidR="005E24DE" w:rsidRPr="007E23B3" w:rsidRDefault="005E24DE" w:rsidP="005E24DE">
      <w:r w:rsidRPr="007E23B3">
        <w:rPr>
          <w:rFonts w:hint="eastAsia"/>
        </w:rPr>
        <w:lastRenderedPageBreak/>
        <w:t>第</w:t>
      </w:r>
      <w:r w:rsidR="00274710" w:rsidRPr="007E23B3">
        <w:rPr>
          <w:rFonts w:hint="eastAsia"/>
        </w:rPr>
        <w:t>１</w:t>
      </w:r>
      <w:r w:rsidR="007D6FEF" w:rsidRPr="007E23B3">
        <w:rPr>
          <w:rFonts w:hint="eastAsia"/>
        </w:rPr>
        <w:t>１</w:t>
      </w:r>
      <w:r w:rsidRPr="007E23B3">
        <w:t>条（協議事項）</w:t>
      </w:r>
    </w:p>
    <w:p w14:paraId="7974E0BB" w14:textId="5EE59968" w:rsidR="005E24DE" w:rsidRDefault="005E24DE" w:rsidP="005E24DE">
      <w:pPr>
        <w:ind w:firstLineChars="100" w:firstLine="210"/>
      </w:pPr>
      <w:r w:rsidRPr="007E23B3">
        <w:rPr>
          <w:rFonts w:hint="eastAsia"/>
        </w:rPr>
        <w:t>本契約に定めのない事項または疑義が生じた場合、甲乙誠意をもって協議し、円満に解決を図る</w:t>
      </w:r>
      <w:r w:rsidR="00A96B2E">
        <w:rPr>
          <w:rFonts w:hint="eastAsia"/>
        </w:rPr>
        <w:t>よう努めなければならない</w:t>
      </w:r>
      <w:r w:rsidRPr="007E23B3">
        <w:rPr>
          <w:rFonts w:hint="eastAsia"/>
        </w:rPr>
        <w:t>。</w:t>
      </w:r>
    </w:p>
    <w:p w14:paraId="293B1E3F" w14:textId="77777777" w:rsidR="00660FC0" w:rsidRDefault="00660FC0" w:rsidP="005E24DE">
      <w:pPr>
        <w:ind w:firstLineChars="100" w:firstLine="210"/>
      </w:pPr>
    </w:p>
    <w:p w14:paraId="3FDDAF44" w14:textId="386C0908" w:rsidR="00517506" w:rsidRDefault="00517506" w:rsidP="00517506">
      <w:r>
        <w:rPr>
          <w:rFonts w:hint="eastAsia"/>
        </w:rPr>
        <w:t>第１２条（合意管轄）</w:t>
      </w:r>
    </w:p>
    <w:p w14:paraId="78906F13" w14:textId="0EB8E29C" w:rsidR="00517506" w:rsidRPr="007E23B3" w:rsidRDefault="00517506">
      <w:pPr>
        <w:ind w:firstLineChars="100" w:firstLine="210"/>
      </w:pPr>
      <w:r>
        <w:rPr>
          <w:rFonts w:hint="eastAsia"/>
        </w:rPr>
        <w:t>本契約に関して甲乙間に生じた一切の紛争については、大阪地方裁判所を第一審の専属的合意管轄裁判所とする。</w:t>
      </w:r>
    </w:p>
    <w:p w14:paraId="13DE683D" w14:textId="77777777" w:rsidR="005E24DE" w:rsidRPr="007E23B3" w:rsidRDefault="005E24DE" w:rsidP="005E24DE"/>
    <w:p w14:paraId="23F30569" w14:textId="72469610" w:rsidR="00D63080" w:rsidRDefault="00D63080" w:rsidP="005E24DE"/>
    <w:p w14:paraId="18F7DE79" w14:textId="77777777" w:rsidR="009A3087" w:rsidRPr="007E23B3" w:rsidRDefault="009A3087" w:rsidP="005E24DE"/>
    <w:p w14:paraId="13AE0A2B" w14:textId="77777777" w:rsidR="005E24DE" w:rsidRPr="007E23B3" w:rsidRDefault="005E24DE" w:rsidP="005E24DE">
      <w:r w:rsidRPr="007E23B3">
        <w:rPr>
          <w:rFonts w:hint="eastAsia"/>
        </w:rPr>
        <w:t>以上、本契約締結の証として、本書</w:t>
      </w:r>
      <w:r w:rsidRPr="007E23B3">
        <w:t>2通を作成し、甲乙記名押印のうえ、各自1通を保有する。</w:t>
      </w:r>
    </w:p>
    <w:p w14:paraId="16C8C1DB" w14:textId="3D2361F7" w:rsidR="005E24DE" w:rsidRPr="007E23B3" w:rsidRDefault="005E24DE" w:rsidP="005E24DE"/>
    <w:p w14:paraId="11720BE3" w14:textId="5F3EBE0F" w:rsidR="00CF58D9" w:rsidRPr="007E23B3" w:rsidRDefault="00CF58D9" w:rsidP="005E24DE"/>
    <w:p w14:paraId="050E20F1" w14:textId="77777777" w:rsidR="00CF58D9" w:rsidRPr="007E23B3" w:rsidRDefault="00CF58D9" w:rsidP="005E24DE"/>
    <w:p w14:paraId="2EC1A4CF" w14:textId="77777777" w:rsidR="005E24DE" w:rsidRPr="007E23B3" w:rsidRDefault="005E24DE" w:rsidP="005E24DE">
      <w:r w:rsidRPr="007E23B3">
        <w:rPr>
          <w:rFonts w:hint="eastAsia"/>
        </w:rPr>
        <w:t>令和〇年〇月〇日</w:t>
      </w:r>
    </w:p>
    <w:p w14:paraId="55DC6028" w14:textId="77777777" w:rsidR="005E24DE" w:rsidRPr="007E23B3" w:rsidRDefault="005E24DE" w:rsidP="005E24DE"/>
    <w:p w14:paraId="0261B8E6" w14:textId="77777777" w:rsidR="005E24DE" w:rsidRPr="007E23B3" w:rsidRDefault="005E24DE" w:rsidP="005E24DE">
      <w:pPr>
        <w:ind w:leftChars="1822" w:left="3826"/>
      </w:pPr>
      <w:r w:rsidRPr="007E23B3">
        <w:rPr>
          <w:rFonts w:hint="eastAsia"/>
        </w:rPr>
        <w:t>（甲）</w:t>
      </w:r>
    </w:p>
    <w:p w14:paraId="79FF0546" w14:textId="77777777" w:rsidR="005E24DE" w:rsidRPr="007E23B3" w:rsidRDefault="005E24DE" w:rsidP="005E24DE">
      <w:pPr>
        <w:ind w:leftChars="1822" w:left="3826" w:firstLineChars="100" w:firstLine="210"/>
      </w:pPr>
      <w:r w:rsidRPr="007E23B3">
        <w:rPr>
          <w:rFonts w:hint="eastAsia"/>
        </w:rPr>
        <w:t>大阪府高槻市大学町２番７号</w:t>
      </w:r>
    </w:p>
    <w:p w14:paraId="477A57B3" w14:textId="77777777" w:rsidR="005E24DE" w:rsidRPr="007E23B3" w:rsidRDefault="005E24DE" w:rsidP="005E24DE">
      <w:pPr>
        <w:ind w:leftChars="1822" w:left="3826" w:firstLineChars="100" w:firstLine="210"/>
      </w:pPr>
      <w:r w:rsidRPr="007E23B3">
        <w:rPr>
          <w:rFonts w:hint="eastAsia"/>
        </w:rPr>
        <w:t>学校法人大阪医科薬科大学</w:t>
      </w:r>
    </w:p>
    <w:p w14:paraId="3B8355F4" w14:textId="77777777" w:rsidR="005E24DE" w:rsidRPr="007E23B3" w:rsidRDefault="005E24DE" w:rsidP="005E24DE">
      <w:pPr>
        <w:ind w:leftChars="1822" w:left="3826" w:firstLineChars="100" w:firstLine="210"/>
      </w:pPr>
      <w:r w:rsidRPr="007E23B3">
        <w:rPr>
          <w:rFonts w:hint="eastAsia"/>
        </w:rPr>
        <w:t>大阪医科薬科大学学長　　佐野　浩一　　　印</w:t>
      </w:r>
    </w:p>
    <w:p w14:paraId="7F47D991" w14:textId="02728C83" w:rsidR="00CF58D9" w:rsidRPr="007E23B3" w:rsidRDefault="00CF58D9" w:rsidP="005E24DE">
      <w:pPr>
        <w:ind w:leftChars="1822" w:left="3826"/>
      </w:pPr>
    </w:p>
    <w:p w14:paraId="7F852260" w14:textId="77777777" w:rsidR="00CF58D9" w:rsidRPr="007E23B3" w:rsidRDefault="00CF58D9" w:rsidP="005E24DE">
      <w:pPr>
        <w:ind w:leftChars="1822" w:left="3826"/>
      </w:pPr>
    </w:p>
    <w:p w14:paraId="6C4EA39F" w14:textId="77777777" w:rsidR="005E24DE" w:rsidRPr="007E23B3" w:rsidRDefault="005E24DE" w:rsidP="005E24DE">
      <w:pPr>
        <w:ind w:leftChars="1822" w:left="3826"/>
      </w:pPr>
    </w:p>
    <w:p w14:paraId="1FE7F90F" w14:textId="77777777" w:rsidR="005E24DE" w:rsidRPr="007E23B3" w:rsidRDefault="005E24DE" w:rsidP="005E24DE">
      <w:pPr>
        <w:ind w:leftChars="1822" w:left="3826"/>
      </w:pPr>
      <w:r w:rsidRPr="007E23B3">
        <w:rPr>
          <w:rFonts w:hint="eastAsia"/>
        </w:rPr>
        <w:t>（乙）</w:t>
      </w:r>
    </w:p>
    <w:p w14:paraId="214A7650" w14:textId="77777777" w:rsidR="005E24DE" w:rsidRPr="007E23B3" w:rsidRDefault="005E24DE" w:rsidP="005E24DE">
      <w:pPr>
        <w:ind w:leftChars="1822" w:left="3826" w:firstLineChars="100" w:firstLine="210"/>
      </w:pPr>
      <w:r w:rsidRPr="007E23B3">
        <w:rPr>
          <w:rFonts w:hint="eastAsia"/>
        </w:rPr>
        <w:t>〇〇県〇〇市〇〇町〇丁目〇番地</w:t>
      </w:r>
    </w:p>
    <w:p w14:paraId="40A9A7F0" w14:textId="77777777" w:rsidR="005E24DE" w:rsidRPr="007E23B3" w:rsidRDefault="005E24DE" w:rsidP="005E24DE">
      <w:pPr>
        <w:ind w:leftChars="1822" w:left="3826" w:firstLineChars="100" w:firstLine="210"/>
      </w:pPr>
      <w:r w:rsidRPr="007E23B3">
        <w:rPr>
          <w:rFonts w:hint="eastAsia"/>
        </w:rPr>
        <w:t>株式会社△△</w:t>
      </w:r>
    </w:p>
    <w:p w14:paraId="479C89F7" w14:textId="5E0BBDA7" w:rsidR="00B54138" w:rsidRPr="007E23B3" w:rsidRDefault="005E24DE" w:rsidP="005E24DE">
      <w:pPr>
        <w:ind w:leftChars="1822" w:left="3826" w:firstLineChars="100" w:firstLine="210"/>
      </w:pPr>
      <w:r w:rsidRPr="007E23B3">
        <w:rPr>
          <w:rFonts w:hint="eastAsia"/>
        </w:rPr>
        <w:t>代表取締役社長　　　〇〇〇〇　印</w:t>
      </w:r>
    </w:p>
    <w:p w14:paraId="4D67A4BB" w14:textId="77777777" w:rsidR="00CF58D9" w:rsidRPr="007E23B3" w:rsidRDefault="00CF58D9">
      <w:pPr>
        <w:widowControl/>
        <w:jc w:val="left"/>
      </w:pPr>
      <w:r w:rsidRPr="007E23B3">
        <w:br w:type="page"/>
      </w:r>
    </w:p>
    <w:p w14:paraId="01CB0020" w14:textId="4C1C9427" w:rsidR="00222DAF" w:rsidRDefault="00222DAF" w:rsidP="00222DAF">
      <w:pPr>
        <w:widowControl/>
        <w:ind w:leftChars="-135" w:left="-283"/>
        <w:jc w:val="right"/>
      </w:pPr>
      <w:r w:rsidRPr="007E23B3">
        <w:rPr>
          <w:rFonts w:hint="eastAsia"/>
        </w:rPr>
        <w:lastRenderedPageBreak/>
        <w:t>別記１</w:t>
      </w:r>
    </w:p>
    <w:p w14:paraId="7D966C4D" w14:textId="77777777" w:rsidR="00692133" w:rsidRPr="007E23B3" w:rsidRDefault="00692133" w:rsidP="00692133">
      <w:r w:rsidRPr="007E23B3">
        <w:rPr>
          <w:rFonts w:hint="eastAsia"/>
        </w:rPr>
        <w:t>（利用代表者）</w:t>
      </w:r>
    </w:p>
    <w:tbl>
      <w:tblPr>
        <w:tblStyle w:val="a3"/>
        <w:tblW w:w="8500" w:type="dxa"/>
        <w:tblLook w:val="04A0" w:firstRow="1" w:lastRow="0" w:firstColumn="1" w:lastColumn="0" w:noHBand="0" w:noVBand="1"/>
      </w:tblPr>
      <w:tblGrid>
        <w:gridCol w:w="1980"/>
        <w:gridCol w:w="6520"/>
      </w:tblGrid>
      <w:tr w:rsidR="00692133" w:rsidRPr="007E23B3" w14:paraId="5B3B4175" w14:textId="77777777" w:rsidTr="005007A6">
        <w:tc>
          <w:tcPr>
            <w:tcW w:w="1980" w:type="dxa"/>
            <w:shd w:val="clear" w:color="auto" w:fill="D9D9D9" w:themeFill="background1" w:themeFillShade="D9"/>
            <w:vAlign w:val="center"/>
          </w:tcPr>
          <w:p w14:paraId="0EC5CDF9" w14:textId="77777777" w:rsidR="00692133" w:rsidRPr="007E23B3" w:rsidRDefault="00692133" w:rsidP="005007A6">
            <w:r w:rsidRPr="007E23B3">
              <w:rPr>
                <w:rFonts w:hint="eastAsia"/>
              </w:rPr>
              <w:t>氏　　名</w:t>
            </w:r>
          </w:p>
        </w:tc>
        <w:tc>
          <w:tcPr>
            <w:tcW w:w="6520" w:type="dxa"/>
            <w:vAlign w:val="center"/>
          </w:tcPr>
          <w:p w14:paraId="557B70A5" w14:textId="77777777" w:rsidR="00692133" w:rsidRPr="007E23B3" w:rsidRDefault="00692133" w:rsidP="005007A6">
            <w:pPr>
              <w:rPr>
                <w:sz w:val="18"/>
              </w:rPr>
            </w:pPr>
            <w:r w:rsidRPr="007E23B3">
              <w:rPr>
                <w:rFonts w:hint="eastAsia"/>
                <w:sz w:val="18"/>
              </w:rPr>
              <w:t>（フリガナ）</w:t>
            </w:r>
          </w:p>
          <w:p w14:paraId="7B9D43B4" w14:textId="77777777" w:rsidR="00692133" w:rsidRPr="007E23B3" w:rsidRDefault="00692133" w:rsidP="005007A6">
            <w:r w:rsidRPr="007E23B3">
              <w:rPr>
                <w:rFonts w:hint="eastAsia"/>
                <w:sz w:val="22"/>
              </w:rPr>
              <w:t xml:space="preserve">　　　</w:t>
            </w:r>
            <w:r w:rsidRPr="007E23B3">
              <w:rPr>
                <w:rFonts w:hint="eastAsia"/>
              </w:rPr>
              <w:t xml:space="preserve">　　</w:t>
            </w:r>
          </w:p>
        </w:tc>
      </w:tr>
      <w:tr w:rsidR="00692133" w:rsidRPr="007E23B3" w14:paraId="56A3AF80" w14:textId="77777777" w:rsidTr="005007A6">
        <w:trPr>
          <w:trHeight w:val="556"/>
        </w:trPr>
        <w:tc>
          <w:tcPr>
            <w:tcW w:w="1980" w:type="dxa"/>
            <w:shd w:val="clear" w:color="auto" w:fill="D9D9D9" w:themeFill="background1" w:themeFillShade="D9"/>
            <w:vAlign w:val="center"/>
          </w:tcPr>
          <w:p w14:paraId="0B4B0318" w14:textId="77777777" w:rsidR="00692133" w:rsidRPr="007E23B3" w:rsidRDefault="00692133" w:rsidP="005007A6">
            <w:r w:rsidRPr="007E23B3">
              <w:rPr>
                <w:rFonts w:hint="eastAsia"/>
              </w:rPr>
              <w:t>所属部署</w:t>
            </w:r>
          </w:p>
        </w:tc>
        <w:tc>
          <w:tcPr>
            <w:tcW w:w="6520" w:type="dxa"/>
            <w:vAlign w:val="center"/>
          </w:tcPr>
          <w:p w14:paraId="57C25E2C" w14:textId="77777777" w:rsidR="00692133" w:rsidRPr="007E23B3" w:rsidRDefault="00692133" w:rsidP="005007A6"/>
        </w:tc>
      </w:tr>
      <w:tr w:rsidR="00692133" w:rsidRPr="007E23B3" w14:paraId="6F180ACB" w14:textId="77777777" w:rsidTr="005007A6">
        <w:trPr>
          <w:trHeight w:val="556"/>
        </w:trPr>
        <w:tc>
          <w:tcPr>
            <w:tcW w:w="1980" w:type="dxa"/>
            <w:shd w:val="clear" w:color="auto" w:fill="D9D9D9" w:themeFill="background1" w:themeFillShade="D9"/>
            <w:vAlign w:val="center"/>
          </w:tcPr>
          <w:p w14:paraId="6090A275" w14:textId="77777777" w:rsidR="00692133" w:rsidRPr="007E23B3" w:rsidRDefault="00692133" w:rsidP="005007A6">
            <w:r w:rsidRPr="007E23B3">
              <w:rPr>
                <w:rFonts w:hint="eastAsia"/>
              </w:rPr>
              <w:t>職　　名</w:t>
            </w:r>
          </w:p>
        </w:tc>
        <w:tc>
          <w:tcPr>
            <w:tcW w:w="6520" w:type="dxa"/>
            <w:vAlign w:val="center"/>
          </w:tcPr>
          <w:p w14:paraId="27B53DFE" w14:textId="77777777" w:rsidR="00692133" w:rsidRPr="007E23B3" w:rsidRDefault="00692133" w:rsidP="005007A6"/>
        </w:tc>
      </w:tr>
      <w:tr w:rsidR="00692133" w:rsidRPr="007E23B3" w14:paraId="7F675C87" w14:textId="77777777" w:rsidTr="005007A6">
        <w:trPr>
          <w:trHeight w:val="692"/>
        </w:trPr>
        <w:tc>
          <w:tcPr>
            <w:tcW w:w="1980" w:type="dxa"/>
            <w:shd w:val="clear" w:color="auto" w:fill="D9D9D9" w:themeFill="background1" w:themeFillShade="D9"/>
            <w:vAlign w:val="center"/>
          </w:tcPr>
          <w:p w14:paraId="0862FF91" w14:textId="77777777" w:rsidR="00692133" w:rsidRPr="007E23B3" w:rsidRDefault="00692133" w:rsidP="005007A6">
            <w:r w:rsidRPr="007E23B3">
              <w:rPr>
                <w:rFonts w:hint="eastAsia"/>
              </w:rPr>
              <w:t>連絡先電話番号</w:t>
            </w:r>
          </w:p>
        </w:tc>
        <w:tc>
          <w:tcPr>
            <w:tcW w:w="6520" w:type="dxa"/>
            <w:vAlign w:val="center"/>
          </w:tcPr>
          <w:p w14:paraId="58F30DDA" w14:textId="77777777" w:rsidR="00692133" w:rsidRPr="007E23B3" w:rsidRDefault="00692133" w:rsidP="005007A6"/>
        </w:tc>
      </w:tr>
      <w:tr w:rsidR="00692133" w:rsidRPr="007E23B3" w14:paraId="4330641E" w14:textId="77777777" w:rsidTr="005007A6">
        <w:tc>
          <w:tcPr>
            <w:tcW w:w="1980" w:type="dxa"/>
            <w:shd w:val="clear" w:color="auto" w:fill="D9D9D9" w:themeFill="background1" w:themeFillShade="D9"/>
            <w:vAlign w:val="center"/>
          </w:tcPr>
          <w:p w14:paraId="3B559C4E" w14:textId="77777777" w:rsidR="00692133" w:rsidRPr="007E23B3" w:rsidRDefault="00692133" w:rsidP="005007A6">
            <w:r w:rsidRPr="007E23B3">
              <w:rPr>
                <w:rFonts w:hint="eastAsia"/>
              </w:rPr>
              <w:t>メールアドレス</w:t>
            </w:r>
          </w:p>
          <w:p w14:paraId="5E5A4083" w14:textId="77777777" w:rsidR="00692133" w:rsidRPr="007E23B3" w:rsidRDefault="00692133" w:rsidP="005007A6">
            <w:pPr>
              <w:spacing w:line="260" w:lineRule="exact"/>
            </w:pPr>
            <w:r w:rsidRPr="007E23B3">
              <w:rPr>
                <w:rFonts w:hint="eastAsia"/>
                <w:sz w:val="16"/>
              </w:rPr>
              <w:t>※所属機関で発行されているもの</w:t>
            </w:r>
          </w:p>
        </w:tc>
        <w:tc>
          <w:tcPr>
            <w:tcW w:w="6520" w:type="dxa"/>
            <w:vAlign w:val="center"/>
          </w:tcPr>
          <w:p w14:paraId="4769DC2C" w14:textId="77777777" w:rsidR="00692133" w:rsidRPr="007E23B3" w:rsidRDefault="00692133" w:rsidP="005007A6"/>
        </w:tc>
      </w:tr>
      <w:tr w:rsidR="00692133" w:rsidRPr="007E23B3" w14:paraId="3D5F39C1" w14:textId="77777777" w:rsidTr="005007A6">
        <w:trPr>
          <w:trHeight w:val="1030"/>
        </w:trPr>
        <w:tc>
          <w:tcPr>
            <w:tcW w:w="1980" w:type="dxa"/>
            <w:shd w:val="clear" w:color="auto" w:fill="D9D9D9" w:themeFill="background1" w:themeFillShade="D9"/>
            <w:vAlign w:val="center"/>
          </w:tcPr>
          <w:p w14:paraId="327DAE76" w14:textId="77777777" w:rsidR="00692133" w:rsidRPr="007E23B3" w:rsidRDefault="00692133" w:rsidP="005007A6">
            <w:r w:rsidRPr="007E23B3">
              <w:rPr>
                <w:rFonts w:hint="eastAsia"/>
              </w:rPr>
              <w:t>特記事項</w:t>
            </w:r>
          </w:p>
        </w:tc>
        <w:tc>
          <w:tcPr>
            <w:tcW w:w="6520" w:type="dxa"/>
            <w:vAlign w:val="center"/>
          </w:tcPr>
          <w:p w14:paraId="1A9ABD5C" w14:textId="77777777" w:rsidR="00692133" w:rsidRPr="007E23B3" w:rsidRDefault="00692133" w:rsidP="005007A6"/>
        </w:tc>
      </w:tr>
    </w:tbl>
    <w:p w14:paraId="7F6C6CCA" w14:textId="77777777" w:rsidR="00692133" w:rsidRPr="007E23B3" w:rsidRDefault="00692133" w:rsidP="00222DAF">
      <w:pPr>
        <w:widowControl/>
        <w:ind w:leftChars="-135" w:left="-283"/>
        <w:jc w:val="right"/>
      </w:pPr>
    </w:p>
    <w:p w14:paraId="7019F0C6" w14:textId="77777777" w:rsidR="00D731A5" w:rsidRPr="007E23B3" w:rsidRDefault="00D731A5" w:rsidP="00D731A5">
      <w:pPr>
        <w:ind w:leftChars="-135" w:left="-283"/>
      </w:pPr>
    </w:p>
    <w:p w14:paraId="4384D4BC" w14:textId="2CA2C44E" w:rsidR="00D731A5" w:rsidRDefault="00D731A5" w:rsidP="00D731A5">
      <w:bookmarkStart w:id="2" w:name="_Hlk215219424"/>
      <w:r w:rsidRPr="007E23B3">
        <w:rPr>
          <w:rFonts w:hint="eastAsia"/>
        </w:rPr>
        <w:t>料金表</w:t>
      </w:r>
      <w:r w:rsidRPr="007E23B3">
        <w:t>A（</w:t>
      </w:r>
      <w:r w:rsidR="00EA22FE">
        <w:rPr>
          <w:rFonts w:hint="eastAsia"/>
        </w:rPr>
        <w:t>甲の</w:t>
      </w:r>
      <w:r w:rsidRPr="007E23B3">
        <w:t>研究者と共同研究</w:t>
      </w:r>
      <w:r w:rsidRPr="007E23B3">
        <w:rPr>
          <w:rFonts w:hint="eastAsia"/>
        </w:rPr>
        <w:t>実施中の場合）</w:t>
      </w:r>
    </w:p>
    <w:tbl>
      <w:tblPr>
        <w:tblStyle w:val="a3"/>
        <w:tblW w:w="6710" w:type="dxa"/>
        <w:tblInd w:w="-5" w:type="dxa"/>
        <w:tblLook w:val="04A0" w:firstRow="1" w:lastRow="0" w:firstColumn="1" w:lastColumn="0" w:noHBand="0" w:noVBand="1"/>
      </w:tblPr>
      <w:tblGrid>
        <w:gridCol w:w="1838"/>
        <w:gridCol w:w="1559"/>
        <w:gridCol w:w="1741"/>
        <w:gridCol w:w="1572"/>
      </w:tblGrid>
      <w:tr w:rsidR="002E4C89" w:rsidRPr="000F23D5" w14:paraId="33445802" w14:textId="77777777" w:rsidTr="0068368E">
        <w:tc>
          <w:tcPr>
            <w:tcW w:w="1838" w:type="dxa"/>
            <w:shd w:val="clear" w:color="auto" w:fill="D9D9D9" w:themeFill="background1" w:themeFillShade="D9"/>
            <w:hideMark/>
          </w:tcPr>
          <w:p w14:paraId="047BD41A" w14:textId="77777777" w:rsidR="002E4C89" w:rsidRPr="000F23D5" w:rsidRDefault="002E4C89" w:rsidP="00CE703D">
            <w:pPr>
              <w:jc w:val="center"/>
              <w:rPr>
                <w:sz w:val="18"/>
                <w:szCs w:val="20"/>
              </w:rPr>
            </w:pPr>
            <w:r w:rsidRPr="000F23D5">
              <w:rPr>
                <w:rFonts w:hint="eastAsia"/>
                <w:sz w:val="18"/>
                <w:szCs w:val="20"/>
              </w:rPr>
              <w:t>区分</w:t>
            </w:r>
          </w:p>
        </w:tc>
        <w:tc>
          <w:tcPr>
            <w:tcW w:w="1559" w:type="dxa"/>
            <w:shd w:val="clear" w:color="auto" w:fill="D9D9D9" w:themeFill="background1" w:themeFillShade="D9"/>
            <w:hideMark/>
          </w:tcPr>
          <w:p w14:paraId="1D84AD1C" w14:textId="77777777" w:rsidR="002E4C89" w:rsidRPr="000F23D5" w:rsidRDefault="002E4C89" w:rsidP="00CE703D">
            <w:pPr>
              <w:jc w:val="center"/>
              <w:rPr>
                <w:sz w:val="18"/>
                <w:szCs w:val="20"/>
              </w:rPr>
            </w:pPr>
            <w:r w:rsidRPr="000F23D5">
              <w:rPr>
                <w:rFonts w:hint="eastAsia"/>
                <w:sz w:val="18"/>
                <w:szCs w:val="20"/>
              </w:rPr>
              <w:t>月額</w:t>
            </w:r>
          </w:p>
        </w:tc>
        <w:tc>
          <w:tcPr>
            <w:tcW w:w="1741" w:type="dxa"/>
            <w:shd w:val="clear" w:color="auto" w:fill="D9D9D9" w:themeFill="background1" w:themeFillShade="D9"/>
            <w:hideMark/>
          </w:tcPr>
          <w:p w14:paraId="05F1BF7A" w14:textId="77777777" w:rsidR="002E4C89" w:rsidRPr="000F23D5" w:rsidRDefault="002E4C89" w:rsidP="00CE703D">
            <w:pPr>
              <w:jc w:val="center"/>
              <w:rPr>
                <w:sz w:val="18"/>
                <w:szCs w:val="20"/>
              </w:rPr>
            </w:pPr>
            <w:r w:rsidRPr="000F23D5">
              <w:rPr>
                <w:rFonts w:hint="eastAsia"/>
                <w:sz w:val="18"/>
                <w:szCs w:val="20"/>
              </w:rPr>
              <w:t>年額</w:t>
            </w:r>
          </w:p>
        </w:tc>
        <w:tc>
          <w:tcPr>
            <w:tcW w:w="1572" w:type="dxa"/>
            <w:shd w:val="clear" w:color="auto" w:fill="D9D9D9" w:themeFill="background1" w:themeFillShade="D9"/>
            <w:hideMark/>
          </w:tcPr>
          <w:p w14:paraId="264B568E" w14:textId="77777777" w:rsidR="002E4C89" w:rsidRPr="000F23D5" w:rsidRDefault="002E4C89" w:rsidP="00CE703D">
            <w:pPr>
              <w:jc w:val="center"/>
              <w:rPr>
                <w:sz w:val="18"/>
                <w:szCs w:val="20"/>
              </w:rPr>
            </w:pPr>
            <w:r w:rsidRPr="000F23D5">
              <w:rPr>
                <w:sz w:val="18"/>
                <w:szCs w:val="20"/>
              </w:rPr>
              <w:t>1㎡あたり単価</w:t>
            </w:r>
          </w:p>
        </w:tc>
      </w:tr>
      <w:tr w:rsidR="002E4C89" w:rsidRPr="000F23D5" w14:paraId="1346792E" w14:textId="77777777" w:rsidTr="0068368E">
        <w:tc>
          <w:tcPr>
            <w:tcW w:w="1838" w:type="dxa"/>
            <w:hideMark/>
          </w:tcPr>
          <w:p w14:paraId="5FF11712" w14:textId="77777777" w:rsidR="002E4C89" w:rsidRPr="000F23D5" w:rsidRDefault="002E4C89" w:rsidP="00CE703D">
            <w:pPr>
              <w:jc w:val="center"/>
              <w:rPr>
                <w:sz w:val="18"/>
                <w:szCs w:val="20"/>
              </w:rPr>
            </w:pPr>
            <w:r w:rsidRPr="000F23D5">
              <w:rPr>
                <w:sz w:val="18"/>
                <w:szCs w:val="20"/>
              </w:rPr>
              <w:t>1年目</w:t>
            </w:r>
          </w:p>
        </w:tc>
        <w:tc>
          <w:tcPr>
            <w:tcW w:w="1559" w:type="dxa"/>
            <w:vMerge w:val="restart"/>
            <w:vAlign w:val="center"/>
            <w:hideMark/>
          </w:tcPr>
          <w:p w14:paraId="3F0EFF48" w14:textId="77777777" w:rsidR="002E4C89" w:rsidRPr="000F23D5" w:rsidRDefault="002E4C89" w:rsidP="002E4C89">
            <w:pPr>
              <w:jc w:val="center"/>
              <w:rPr>
                <w:sz w:val="18"/>
                <w:szCs w:val="20"/>
              </w:rPr>
            </w:pPr>
            <w:r w:rsidRPr="000F23D5">
              <w:rPr>
                <w:sz w:val="18"/>
                <w:szCs w:val="20"/>
              </w:rPr>
              <w:t>15,000円</w:t>
            </w:r>
          </w:p>
        </w:tc>
        <w:tc>
          <w:tcPr>
            <w:tcW w:w="1741" w:type="dxa"/>
            <w:vMerge w:val="restart"/>
            <w:vAlign w:val="center"/>
            <w:hideMark/>
          </w:tcPr>
          <w:p w14:paraId="3D643CA8" w14:textId="77777777" w:rsidR="002E4C89" w:rsidRPr="000F23D5" w:rsidRDefault="002E4C89" w:rsidP="002E4C89">
            <w:pPr>
              <w:jc w:val="center"/>
              <w:rPr>
                <w:sz w:val="18"/>
                <w:szCs w:val="20"/>
              </w:rPr>
            </w:pPr>
            <w:r w:rsidRPr="000F23D5">
              <w:rPr>
                <w:sz w:val="18"/>
                <w:szCs w:val="20"/>
              </w:rPr>
              <w:t>180,000円</w:t>
            </w:r>
          </w:p>
        </w:tc>
        <w:tc>
          <w:tcPr>
            <w:tcW w:w="1572" w:type="dxa"/>
            <w:vMerge w:val="restart"/>
            <w:vAlign w:val="center"/>
            <w:hideMark/>
          </w:tcPr>
          <w:p w14:paraId="4977C828" w14:textId="77777777" w:rsidR="002E4C89" w:rsidRPr="000F23D5" w:rsidRDefault="002E4C89" w:rsidP="002E4C89">
            <w:pPr>
              <w:jc w:val="center"/>
              <w:rPr>
                <w:sz w:val="18"/>
                <w:szCs w:val="20"/>
              </w:rPr>
            </w:pPr>
            <w:r w:rsidRPr="000F23D5">
              <w:rPr>
                <w:sz w:val="18"/>
                <w:szCs w:val="20"/>
              </w:rPr>
              <w:t>3,000円</w:t>
            </w:r>
          </w:p>
        </w:tc>
      </w:tr>
      <w:tr w:rsidR="002E4C89" w:rsidRPr="000F23D5" w14:paraId="351F79F0" w14:textId="77777777" w:rsidTr="002E4C89">
        <w:tc>
          <w:tcPr>
            <w:tcW w:w="1838" w:type="dxa"/>
            <w:hideMark/>
          </w:tcPr>
          <w:p w14:paraId="11A39A9A" w14:textId="77777777" w:rsidR="002E4C89" w:rsidRPr="000F23D5" w:rsidRDefault="002E4C89" w:rsidP="00CE703D">
            <w:pPr>
              <w:jc w:val="center"/>
              <w:rPr>
                <w:sz w:val="18"/>
                <w:szCs w:val="20"/>
              </w:rPr>
            </w:pPr>
            <w:r w:rsidRPr="000F23D5">
              <w:rPr>
                <w:sz w:val="18"/>
                <w:szCs w:val="20"/>
              </w:rPr>
              <w:t>2年目</w:t>
            </w:r>
          </w:p>
        </w:tc>
        <w:tc>
          <w:tcPr>
            <w:tcW w:w="1559" w:type="dxa"/>
            <w:vMerge/>
          </w:tcPr>
          <w:p w14:paraId="4C6EC4F6" w14:textId="77777777" w:rsidR="002E4C89" w:rsidRPr="000F23D5" w:rsidRDefault="002E4C89" w:rsidP="00CE703D">
            <w:pPr>
              <w:jc w:val="center"/>
              <w:rPr>
                <w:sz w:val="18"/>
                <w:szCs w:val="20"/>
              </w:rPr>
            </w:pPr>
          </w:p>
        </w:tc>
        <w:tc>
          <w:tcPr>
            <w:tcW w:w="1741" w:type="dxa"/>
            <w:vMerge/>
          </w:tcPr>
          <w:p w14:paraId="5086E1FD" w14:textId="77777777" w:rsidR="002E4C89" w:rsidRPr="000F23D5" w:rsidRDefault="002E4C89" w:rsidP="00CE703D">
            <w:pPr>
              <w:jc w:val="center"/>
              <w:rPr>
                <w:sz w:val="18"/>
                <w:szCs w:val="20"/>
              </w:rPr>
            </w:pPr>
          </w:p>
        </w:tc>
        <w:tc>
          <w:tcPr>
            <w:tcW w:w="1572" w:type="dxa"/>
            <w:vMerge/>
          </w:tcPr>
          <w:p w14:paraId="619891D5" w14:textId="77777777" w:rsidR="002E4C89" w:rsidRPr="000F23D5" w:rsidRDefault="002E4C89" w:rsidP="00CE703D">
            <w:pPr>
              <w:jc w:val="center"/>
              <w:rPr>
                <w:sz w:val="18"/>
                <w:szCs w:val="20"/>
              </w:rPr>
            </w:pPr>
          </w:p>
        </w:tc>
      </w:tr>
      <w:tr w:rsidR="002E4C89" w:rsidRPr="000F23D5" w14:paraId="1E919E16" w14:textId="77777777" w:rsidTr="002E4C89">
        <w:tc>
          <w:tcPr>
            <w:tcW w:w="1838" w:type="dxa"/>
            <w:hideMark/>
          </w:tcPr>
          <w:p w14:paraId="1395B2B3" w14:textId="77777777" w:rsidR="002E4C89" w:rsidRPr="000F23D5" w:rsidRDefault="002E4C89" w:rsidP="00CE703D">
            <w:pPr>
              <w:jc w:val="center"/>
              <w:rPr>
                <w:sz w:val="18"/>
                <w:szCs w:val="20"/>
              </w:rPr>
            </w:pPr>
            <w:r w:rsidRPr="000F23D5">
              <w:rPr>
                <w:sz w:val="18"/>
                <w:szCs w:val="20"/>
              </w:rPr>
              <w:t>3年目</w:t>
            </w:r>
          </w:p>
        </w:tc>
        <w:tc>
          <w:tcPr>
            <w:tcW w:w="1559" w:type="dxa"/>
            <w:hideMark/>
          </w:tcPr>
          <w:p w14:paraId="70F52D94" w14:textId="77777777" w:rsidR="002E4C89" w:rsidRPr="000F23D5" w:rsidRDefault="002E4C89" w:rsidP="00CE703D">
            <w:pPr>
              <w:jc w:val="center"/>
              <w:rPr>
                <w:sz w:val="18"/>
                <w:szCs w:val="20"/>
              </w:rPr>
            </w:pPr>
            <w:r w:rsidRPr="000F23D5">
              <w:rPr>
                <w:sz w:val="18"/>
                <w:szCs w:val="20"/>
              </w:rPr>
              <w:t>22,500円</w:t>
            </w:r>
          </w:p>
        </w:tc>
        <w:tc>
          <w:tcPr>
            <w:tcW w:w="1741" w:type="dxa"/>
            <w:hideMark/>
          </w:tcPr>
          <w:p w14:paraId="08E27B95" w14:textId="77777777" w:rsidR="002E4C89" w:rsidRPr="000F23D5" w:rsidRDefault="002E4C89" w:rsidP="00CE703D">
            <w:pPr>
              <w:jc w:val="center"/>
              <w:rPr>
                <w:sz w:val="18"/>
                <w:szCs w:val="20"/>
              </w:rPr>
            </w:pPr>
            <w:r w:rsidRPr="000F23D5">
              <w:rPr>
                <w:sz w:val="18"/>
                <w:szCs w:val="20"/>
              </w:rPr>
              <w:t>270,000円</w:t>
            </w:r>
          </w:p>
        </w:tc>
        <w:tc>
          <w:tcPr>
            <w:tcW w:w="1572" w:type="dxa"/>
            <w:hideMark/>
          </w:tcPr>
          <w:p w14:paraId="73ABBD7F" w14:textId="77777777" w:rsidR="002E4C89" w:rsidRPr="000F23D5" w:rsidRDefault="002E4C89" w:rsidP="00CE703D">
            <w:pPr>
              <w:jc w:val="center"/>
              <w:rPr>
                <w:sz w:val="18"/>
                <w:szCs w:val="20"/>
              </w:rPr>
            </w:pPr>
            <w:r w:rsidRPr="000F23D5">
              <w:rPr>
                <w:sz w:val="18"/>
                <w:szCs w:val="20"/>
              </w:rPr>
              <w:t>4,500円</w:t>
            </w:r>
          </w:p>
        </w:tc>
      </w:tr>
      <w:tr w:rsidR="002E4C89" w:rsidRPr="000F23D5" w14:paraId="27338A55" w14:textId="77777777" w:rsidTr="002E4C89">
        <w:tc>
          <w:tcPr>
            <w:tcW w:w="1838" w:type="dxa"/>
            <w:hideMark/>
          </w:tcPr>
          <w:p w14:paraId="536A69AA" w14:textId="77777777" w:rsidR="002E4C89" w:rsidRPr="000F23D5" w:rsidRDefault="002E4C89" w:rsidP="00CE703D">
            <w:pPr>
              <w:jc w:val="center"/>
              <w:rPr>
                <w:sz w:val="18"/>
                <w:szCs w:val="20"/>
              </w:rPr>
            </w:pPr>
            <w:r w:rsidRPr="000F23D5">
              <w:rPr>
                <w:sz w:val="18"/>
                <w:szCs w:val="20"/>
              </w:rPr>
              <w:t>4年目</w:t>
            </w:r>
          </w:p>
        </w:tc>
        <w:tc>
          <w:tcPr>
            <w:tcW w:w="1559" w:type="dxa"/>
            <w:hideMark/>
          </w:tcPr>
          <w:p w14:paraId="34647706" w14:textId="77777777" w:rsidR="002E4C89" w:rsidRPr="000F23D5" w:rsidRDefault="002E4C89" w:rsidP="00CE703D">
            <w:pPr>
              <w:jc w:val="center"/>
              <w:rPr>
                <w:sz w:val="18"/>
                <w:szCs w:val="20"/>
              </w:rPr>
            </w:pPr>
            <w:r w:rsidRPr="000F23D5">
              <w:rPr>
                <w:sz w:val="18"/>
                <w:szCs w:val="20"/>
              </w:rPr>
              <w:t>30,000円</w:t>
            </w:r>
          </w:p>
        </w:tc>
        <w:tc>
          <w:tcPr>
            <w:tcW w:w="1741" w:type="dxa"/>
            <w:hideMark/>
          </w:tcPr>
          <w:p w14:paraId="0D36F9F9" w14:textId="77777777" w:rsidR="002E4C89" w:rsidRPr="000F23D5" w:rsidRDefault="002E4C89" w:rsidP="00CE703D">
            <w:pPr>
              <w:jc w:val="center"/>
              <w:rPr>
                <w:sz w:val="18"/>
                <w:szCs w:val="20"/>
              </w:rPr>
            </w:pPr>
            <w:r w:rsidRPr="000F23D5">
              <w:rPr>
                <w:sz w:val="18"/>
                <w:szCs w:val="20"/>
              </w:rPr>
              <w:t>360,000円</w:t>
            </w:r>
          </w:p>
        </w:tc>
        <w:tc>
          <w:tcPr>
            <w:tcW w:w="1572" w:type="dxa"/>
            <w:hideMark/>
          </w:tcPr>
          <w:p w14:paraId="1120824D" w14:textId="77777777" w:rsidR="002E4C89" w:rsidRPr="000F23D5" w:rsidRDefault="002E4C89" w:rsidP="00CE703D">
            <w:pPr>
              <w:jc w:val="center"/>
              <w:rPr>
                <w:sz w:val="18"/>
                <w:szCs w:val="20"/>
              </w:rPr>
            </w:pPr>
            <w:r w:rsidRPr="000F23D5">
              <w:rPr>
                <w:sz w:val="18"/>
                <w:szCs w:val="20"/>
              </w:rPr>
              <w:t>6,000円</w:t>
            </w:r>
          </w:p>
        </w:tc>
      </w:tr>
      <w:tr w:rsidR="002E4C89" w:rsidRPr="000F23D5" w14:paraId="09D444C9" w14:textId="77777777" w:rsidTr="002E4C89">
        <w:tc>
          <w:tcPr>
            <w:tcW w:w="1838" w:type="dxa"/>
            <w:hideMark/>
          </w:tcPr>
          <w:p w14:paraId="7F4EA7DB" w14:textId="77777777" w:rsidR="002E4C89" w:rsidRPr="000F23D5" w:rsidRDefault="002E4C89" w:rsidP="00CE703D">
            <w:pPr>
              <w:jc w:val="center"/>
              <w:rPr>
                <w:sz w:val="18"/>
                <w:szCs w:val="20"/>
              </w:rPr>
            </w:pPr>
            <w:r w:rsidRPr="000F23D5">
              <w:rPr>
                <w:sz w:val="18"/>
                <w:szCs w:val="20"/>
              </w:rPr>
              <w:t>5年目以降</w:t>
            </w:r>
          </w:p>
        </w:tc>
        <w:tc>
          <w:tcPr>
            <w:tcW w:w="1559" w:type="dxa"/>
            <w:hideMark/>
          </w:tcPr>
          <w:p w14:paraId="078A799E" w14:textId="77777777" w:rsidR="002E4C89" w:rsidRPr="000F23D5" w:rsidRDefault="002E4C89" w:rsidP="00CE703D">
            <w:pPr>
              <w:jc w:val="center"/>
              <w:rPr>
                <w:sz w:val="18"/>
                <w:szCs w:val="20"/>
              </w:rPr>
            </w:pPr>
            <w:r w:rsidRPr="000F23D5">
              <w:rPr>
                <w:sz w:val="18"/>
                <w:szCs w:val="20"/>
              </w:rPr>
              <w:t>45,000円</w:t>
            </w:r>
          </w:p>
        </w:tc>
        <w:tc>
          <w:tcPr>
            <w:tcW w:w="1741" w:type="dxa"/>
            <w:hideMark/>
          </w:tcPr>
          <w:p w14:paraId="66685C04" w14:textId="77777777" w:rsidR="002E4C89" w:rsidRPr="000F23D5" w:rsidRDefault="002E4C89" w:rsidP="00CE703D">
            <w:pPr>
              <w:jc w:val="center"/>
              <w:rPr>
                <w:sz w:val="18"/>
                <w:szCs w:val="20"/>
              </w:rPr>
            </w:pPr>
            <w:r w:rsidRPr="000F23D5">
              <w:rPr>
                <w:sz w:val="18"/>
                <w:szCs w:val="20"/>
              </w:rPr>
              <w:t>540,000円</w:t>
            </w:r>
          </w:p>
        </w:tc>
        <w:tc>
          <w:tcPr>
            <w:tcW w:w="1572" w:type="dxa"/>
            <w:hideMark/>
          </w:tcPr>
          <w:p w14:paraId="4C9EF971" w14:textId="77777777" w:rsidR="002E4C89" w:rsidRPr="000F23D5" w:rsidRDefault="002E4C89" w:rsidP="00CE703D">
            <w:pPr>
              <w:jc w:val="center"/>
              <w:rPr>
                <w:sz w:val="18"/>
                <w:szCs w:val="20"/>
              </w:rPr>
            </w:pPr>
            <w:r w:rsidRPr="000F23D5">
              <w:rPr>
                <w:sz w:val="18"/>
                <w:szCs w:val="20"/>
              </w:rPr>
              <w:t>9,000円</w:t>
            </w:r>
          </w:p>
        </w:tc>
      </w:tr>
    </w:tbl>
    <w:p w14:paraId="7675ED71" w14:textId="4CEF311C" w:rsidR="0066051C" w:rsidRDefault="0066051C" w:rsidP="00D731A5">
      <w:pPr>
        <w:ind w:left="1000" w:hangingChars="500" w:hanging="1000"/>
        <w:rPr>
          <w:sz w:val="20"/>
        </w:rPr>
      </w:pPr>
      <w:bookmarkStart w:id="3" w:name="_Hlk217308020"/>
      <w:bookmarkStart w:id="4" w:name="_Hlk215128251"/>
      <w:r w:rsidRPr="009771CA">
        <w:rPr>
          <w:rFonts w:hint="eastAsia"/>
          <w:sz w:val="20"/>
        </w:rPr>
        <w:t xml:space="preserve">　</w:t>
      </w:r>
      <w:bookmarkStart w:id="5" w:name="_Hlk217396577"/>
      <w:r w:rsidRPr="0068368E">
        <w:rPr>
          <w:rFonts w:hint="eastAsia"/>
          <w:sz w:val="20"/>
        </w:rPr>
        <w:t>※記載の金額はすべて税</w:t>
      </w:r>
      <w:r w:rsidR="008077FA" w:rsidRPr="0068368E">
        <w:rPr>
          <w:rFonts w:hint="eastAsia"/>
          <w:sz w:val="20"/>
        </w:rPr>
        <w:t>別</w:t>
      </w:r>
      <w:r w:rsidRPr="0068368E">
        <w:rPr>
          <w:rFonts w:hint="eastAsia"/>
          <w:sz w:val="20"/>
        </w:rPr>
        <w:t>価格</w:t>
      </w:r>
      <w:bookmarkEnd w:id="5"/>
    </w:p>
    <w:bookmarkEnd w:id="3"/>
    <w:p w14:paraId="3AF13222" w14:textId="7FACB290" w:rsidR="00D731A5" w:rsidRPr="007C1C3E" w:rsidRDefault="00D731A5" w:rsidP="00D731A5">
      <w:pPr>
        <w:ind w:left="1000" w:hangingChars="500" w:hanging="1000"/>
        <w:rPr>
          <w:sz w:val="20"/>
        </w:rPr>
      </w:pPr>
      <w:r w:rsidRPr="007C1C3E">
        <w:rPr>
          <w:rFonts w:hint="eastAsia"/>
          <w:sz w:val="20"/>
        </w:rPr>
        <w:t xml:space="preserve">　</w:t>
      </w:r>
      <w:bookmarkStart w:id="6" w:name="_Hlk215149175"/>
      <w:r w:rsidRPr="007C1C3E">
        <w:rPr>
          <w:rFonts w:hint="eastAsia"/>
          <w:sz w:val="20"/>
        </w:rPr>
        <w:t>※新規契約時のみ、基本料金：</w:t>
      </w:r>
      <w:r w:rsidRPr="007C1C3E">
        <w:rPr>
          <w:sz w:val="20"/>
        </w:rPr>
        <w:t>30,000円</w:t>
      </w:r>
      <w:bookmarkStart w:id="7" w:name="_Hlk215149281"/>
      <w:bookmarkEnd w:id="6"/>
      <w:r w:rsidR="002E4C89">
        <w:rPr>
          <w:rFonts w:hint="eastAsia"/>
          <w:sz w:val="20"/>
        </w:rPr>
        <w:t>（税別）</w:t>
      </w:r>
      <w:r w:rsidR="002E4C89" w:rsidRPr="007C1C3E">
        <w:rPr>
          <w:rFonts w:hint="eastAsia"/>
          <w:sz w:val="20"/>
        </w:rPr>
        <w:t>を加算</w:t>
      </w:r>
      <w:bookmarkEnd w:id="7"/>
    </w:p>
    <w:bookmarkEnd w:id="4"/>
    <w:p w14:paraId="7034809C" w14:textId="74F4AA38" w:rsidR="00222DAF" w:rsidRDefault="00222DAF" w:rsidP="00D731A5"/>
    <w:p w14:paraId="69332F89" w14:textId="77777777" w:rsidR="00692133" w:rsidRPr="007E23B3" w:rsidRDefault="00692133" w:rsidP="00D731A5"/>
    <w:p w14:paraId="438721B0" w14:textId="77777777" w:rsidR="00D731A5" w:rsidRPr="007E23B3" w:rsidRDefault="00D731A5" w:rsidP="00D731A5">
      <w:r w:rsidRPr="007E23B3">
        <w:rPr>
          <w:rFonts w:hint="eastAsia"/>
        </w:rPr>
        <w:t>料金表</w:t>
      </w:r>
      <w:r w:rsidRPr="007E23B3">
        <w:t>B（その他一般利用）</w:t>
      </w:r>
    </w:p>
    <w:tbl>
      <w:tblPr>
        <w:tblStyle w:val="a3"/>
        <w:tblW w:w="6710" w:type="dxa"/>
        <w:tblInd w:w="-5" w:type="dxa"/>
        <w:tblLook w:val="04A0" w:firstRow="1" w:lastRow="0" w:firstColumn="1" w:lastColumn="0" w:noHBand="0" w:noVBand="1"/>
      </w:tblPr>
      <w:tblGrid>
        <w:gridCol w:w="1838"/>
        <w:gridCol w:w="1559"/>
        <w:gridCol w:w="1741"/>
        <w:gridCol w:w="1572"/>
      </w:tblGrid>
      <w:tr w:rsidR="007E23B3" w:rsidRPr="007E23B3" w14:paraId="5FE4F5A9" w14:textId="77777777" w:rsidTr="001A37C8">
        <w:tc>
          <w:tcPr>
            <w:tcW w:w="1838" w:type="dxa"/>
            <w:shd w:val="clear" w:color="auto" w:fill="D9D9D9" w:themeFill="background1" w:themeFillShade="D9"/>
          </w:tcPr>
          <w:p w14:paraId="3224259E" w14:textId="77777777" w:rsidR="00CF58D9" w:rsidRPr="007E23B3" w:rsidRDefault="00CF58D9" w:rsidP="00A95CA8">
            <w:pPr>
              <w:jc w:val="center"/>
              <w:rPr>
                <w:sz w:val="18"/>
                <w:szCs w:val="20"/>
              </w:rPr>
            </w:pPr>
            <w:r w:rsidRPr="007E23B3">
              <w:rPr>
                <w:rFonts w:hint="eastAsia"/>
                <w:sz w:val="18"/>
                <w:szCs w:val="20"/>
              </w:rPr>
              <w:t>区分</w:t>
            </w:r>
          </w:p>
        </w:tc>
        <w:tc>
          <w:tcPr>
            <w:tcW w:w="1559" w:type="dxa"/>
            <w:shd w:val="clear" w:color="auto" w:fill="D9D9D9" w:themeFill="background1" w:themeFillShade="D9"/>
          </w:tcPr>
          <w:p w14:paraId="2FC3FF95" w14:textId="77777777" w:rsidR="00CF58D9" w:rsidRPr="007E23B3" w:rsidRDefault="00CF58D9" w:rsidP="00A95CA8">
            <w:pPr>
              <w:jc w:val="center"/>
              <w:rPr>
                <w:sz w:val="18"/>
                <w:szCs w:val="20"/>
              </w:rPr>
            </w:pPr>
            <w:r w:rsidRPr="007E23B3">
              <w:rPr>
                <w:sz w:val="18"/>
                <w:szCs w:val="20"/>
              </w:rPr>
              <w:t>月額</w:t>
            </w:r>
          </w:p>
        </w:tc>
        <w:tc>
          <w:tcPr>
            <w:tcW w:w="1741" w:type="dxa"/>
            <w:shd w:val="clear" w:color="auto" w:fill="D9D9D9" w:themeFill="background1" w:themeFillShade="D9"/>
          </w:tcPr>
          <w:p w14:paraId="0D30C129" w14:textId="77777777" w:rsidR="00CF58D9" w:rsidRPr="007E23B3" w:rsidRDefault="00CF58D9" w:rsidP="00A95CA8">
            <w:pPr>
              <w:jc w:val="center"/>
              <w:rPr>
                <w:sz w:val="18"/>
                <w:szCs w:val="20"/>
              </w:rPr>
            </w:pPr>
            <w:r w:rsidRPr="007E23B3">
              <w:rPr>
                <w:rFonts w:hint="eastAsia"/>
                <w:sz w:val="18"/>
                <w:szCs w:val="20"/>
              </w:rPr>
              <w:t>年額</w:t>
            </w:r>
          </w:p>
        </w:tc>
        <w:tc>
          <w:tcPr>
            <w:tcW w:w="1572" w:type="dxa"/>
            <w:shd w:val="clear" w:color="auto" w:fill="D9D9D9" w:themeFill="background1" w:themeFillShade="D9"/>
          </w:tcPr>
          <w:p w14:paraId="226F070E" w14:textId="77777777" w:rsidR="00CF58D9" w:rsidRPr="007E23B3" w:rsidRDefault="00CF58D9" w:rsidP="00A95CA8">
            <w:pPr>
              <w:jc w:val="center"/>
              <w:rPr>
                <w:sz w:val="18"/>
                <w:szCs w:val="20"/>
              </w:rPr>
            </w:pPr>
            <w:r w:rsidRPr="007E23B3">
              <w:rPr>
                <w:sz w:val="18"/>
                <w:szCs w:val="20"/>
              </w:rPr>
              <w:t>1㎡あたり単価</w:t>
            </w:r>
          </w:p>
        </w:tc>
      </w:tr>
      <w:tr w:rsidR="002E4C89" w:rsidRPr="007E23B3" w14:paraId="7CD265A8" w14:textId="77777777" w:rsidTr="001A37C8">
        <w:tc>
          <w:tcPr>
            <w:tcW w:w="1838" w:type="dxa"/>
          </w:tcPr>
          <w:p w14:paraId="6DB12E4E" w14:textId="25033BC5" w:rsidR="002E4C89" w:rsidRPr="007E23B3" w:rsidRDefault="002E4C89" w:rsidP="002E4C89">
            <w:pPr>
              <w:jc w:val="center"/>
              <w:rPr>
                <w:sz w:val="18"/>
                <w:szCs w:val="20"/>
              </w:rPr>
            </w:pPr>
            <w:r w:rsidRPr="000F23D5">
              <w:rPr>
                <w:sz w:val="18"/>
                <w:szCs w:val="20"/>
              </w:rPr>
              <w:t>1年目</w:t>
            </w:r>
          </w:p>
        </w:tc>
        <w:tc>
          <w:tcPr>
            <w:tcW w:w="1559" w:type="dxa"/>
          </w:tcPr>
          <w:p w14:paraId="414A6557" w14:textId="35131E3F" w:rsidR="002E4C89" w:rsidRPr="007E23B3" w:rsidRDefault="002E4C89" w:rsidP="002E4C89">
            <w:pPr>
              <w:jc w:val="center"/>
              <w:rPr>
                <w:sz w:val="18"/>
                <w:szCs w:val="20"/>
              </w:rPr>
            </w:pPr>
            <w:r w:rsidRPr="000F23D5">
              <w:rPr>
                <w:sz w:val="18"/>
                <w:szCs w:val="20"/>
              </w:rPr>
              <w:t>45,000円</w:t>
            </w:r>
          </w:p>
        </w:tc>
        <w:tc>
          <w:tcPr>
            <w:tcW w:w="1741" w:type="dxa"/>
          </w:tcPr>
          <w:p w14:paraId="5E1E8FF3" w14:textId="6B498E0B" w:rsidR="002E4C89" w:rsidRPr="007E23B3" w:rsidRDefault="002E4C89" w:rsidP="002E4C89">
            <w:pPr>
              <w:jc w:val="center"/>
              <w:rPr>
                <w:sz w:val="18"/>
                <w:szCs w:val="20"/>
              </w:rPr>
            </w:pPr>
            <w:r w:rsidRPr="000F23D5">
              <w:rPr>
                <w:sz w:val="18"/>
                <w:szCs w:val="20"/>
              </w:rPr>
              <w:t>540,000円</w:t>
            </w:r>
          </w:p>
        </w:tc>
        <w:tc>
          <w:tcPr>
            <w:tcW w:w="1572" w:type="dxa"/>
          </w:tcPr>
          <w:p w14:paraId="558532D8" w14:textId="16767B50" w:rsidR="002E4C89" w:rsidRPr="007E23B3" w:rsidRDefault="002E4C89" w:rsidP="002E4C89">
            <w:pPr>
              <w:jc w:val="center"/>
              <w:rPr>
                <w:sz w:val="18"/>
                <w:szCs w:val="20"/>
              </w:rPr>
            </w:pPr>
            <w:r w:rsidRPr="000F23D5">
              <w:rPr>
                <w:sz w:val="18"/>
                <w:szCs w:val="20"/>
              </w:rPr>
              <w:t>9,000円</w:t>
            </w:r>
          </w:p>
        </w:tc>
      </w:tr>
      <w:tr w:rsidR="002E4C89" w:rsidRPr="007E23B3" w14:paraId="02B36B30" w14:textId="77777777" w:rsidTr="001A37C8">
        <w:tc>
          <w:tcPr>
            <w:tcW w:w="1838" w:type="dxa"/>
          </w:tcPr>
          <w:p w14:paraId="2E92E3A1" w14:textId="7E8D7D1C" w:rsidR="002E4C89" w:rsidRPr="007E23B3" w:rsidRDefault="002E4C89" w:rsidP="002E4C89">
            <w:pPr>
              <w:jc w:val="center"/>
              <w:rPr>
                <w:sz w:val="18"/>
                <w:szCs w:val="20"/>
              </w:rPr>
            </w:pPr>
            <w:r w:rsidRPr="000F23D5">
              <w:rPr>
                <w:sz w:val="18"/>
                <w:szCs w:val="20"/>
              </w:rPr>
              <w:t>2年目</w:t>
            </w:r>
          </w:p>
        </w:tc>
        <w:tc>
          <w:tcPr>
            <w:tcW w:w="1559" w:type="dxa"/>
          </w:tcPr>
          <w:p w14:paraId="54336C3B" w14:textId="14A7B24C" w:rsidR="002E4C89" w:rsidRPr="007E23B3" w:rsidRDefault="002E4C89" w:rsidP="002E4C89">
            <w:pPr>
              <w:jc w:val="center"/>
              <w:rPr>
                <w:sz w:val="18"/>
                <w:szCs w:val="20"/>
              </w:rPr>
            </w:pPr>
            <w:r w:rsidRPr="000F23D5">
              <w:rPr>
                <w:sz w:val="18"/>
                <w:szCs w:val="20"/>
              </w:rPr>
              <w:t>60,000円</w:t>
            </w:r>
          </w:p>
        </w:tc>
        <w:tc>
          <w:tcPr>
            <w:tcW w:w="1741" w:type="dxa"/>
          </w:tcPr>
          <w:p w14:paraId="53CBFDFB" w14:textId="5904A989" w:rsidR="002E4C89" w:rsidRPr="007E23B3" w:rsidRDefault="002E4C89" w:rsidP="002E4C89">
            <w:pPr>
              <w:jc w:val="center"/>
              <w:rPr>
                <w:sz w:val="18"/>
                <w:szCs w:val="20"/>
              </w:rPr>
            </w:pPr>
            <w:r w:rsidRPr="000F23D5">
              <w:rPr>
                <w:sz w:val="18"/>
                <w:szCs w:val="20"/>
              </w:rPr>
              <w:t>720,000円</w:t>
            </w:r>
          </w:p>
        </w:tc>
        <w:tc>
          <w:tcPr>
            <w:tcW w:w="1572" w:type="dxa"/>
          </w:tcPr>
          <w:p w14:paraId="53DB6B43" w14:textId="590F352D" w:rsidR="002E4C89" w:rsidRPr="007E23B3" w:rsidRDefault="002E4C89" w:rsidP="002E4C89">
            <w:pPr>
              <w:jc w:val="center"/>
              <w:rPr>
                <w:sz w:val="18"/>
                <w:szCs w:val="20"/>
              </w:rPr>
            </w:pPr>
            <w:r w:rsidRPr="000F23D5">
              <w:rPr>
                <w:sz w:val="18"/>
                <w:szCs w:val="20"/>
              </w:rPr>
              <w:t>12,000円</w:t>
            </w:r>
          </w:p>
        </w:tc>
      </w:tr>
      <w:tr w:rsidR="002E4C89" w:rsidRPr="007E23B3" w14:paraId="1B100C20" w14:textId="77777777" w:rsidTr="001A37C8">
        <w:tc>
          <w:tcPr>
            <w:tcW w:w="1838" w:type="dxa"/>
          </w:tcPr>
          <w:p w14:paraId="3823CA22" w14:textId="0BB71968" w:rsidR="002E4C89" w:rsidRPr="007E23B3" w:rsidRDefault="002E4C89" w:rsidP="002E4C89">
            <w:pPr>
              <w:jc w:val="center"/>
              <w:rPr>
                <w:sz w:val="18"/>
                <w:szCs w:val="20"/>
              </w:rPr>
            </w:pPr>
            <w:r w:rsidRPr="000F23D5">
              <w:rPr>
                <w:sz w:val="18"/>
                <w:szCs w:val="20"/>
              </w:rPr>
              <w:t>3年目</w:t>
            </w:r>
          </w:p>
        </w:tc>
        <w:tc>
          <w:tcPr>
            <w:tcW w:w="1559" w:type="dxa"/>
          </w:tcPr>
          <w:p w14:paraId="500E4EF3" w14:textId="2EC6D783" w:rsidR="002E4C89" w:rsidRPr="007E23B3" w:rsidRDefault="002E4C89" w:rsidP="002E4C89">
            <w:pPr>
              <w:jc w:val="center"/>
              <w:rPr>
                <w:sz w:val="18"/>
                <w:szCs w:val="20"/>
              </w:rPr>
            </w:pPr>
            <w:r w:rsidRPr="000F23D5">
              <w:rPr>
                <w:sz w:val="18"/>
                <w:szCs w:val="20"/>
              </w:rPr>
              <w:t>75,000円</w:t>
            </w:r>
          </w:p>
        </w:tc>
        <w:tc>
          <w:tcPr>
            <w:tcW w:w="1741" w:type="dxa"/>
          </w:tcPr>
          <w:p w14:paraId="4FF78D87" w14:textId="3570A961" w:rsidR="002E4C89" w:rsidRPr="007E23B3" w:rsidRDefault="002E4C89" w:rsidP="002E4C89">
            <w:pPr>
              <w:jc w:val="center"/>
              <w:rPr>
                <w:sz w:val="18"/>
                <w:szCs w:val="20"/>
              </w:rPr>
            </w:pPr>
            <w:r w:rsidRPr="000F23D5">
              <w:rPr>
                <w:sz w:val="18"/>
                <w:szCs w:val="20"/>
              </w:rPr>
              <w:t>900,000円</w:t>
            </w:r>
          </w:p>
        </w:tc>
        <w:tc>
          <w:tcPr>
            <w:tcW w:w="1572" w:type="dxa"/>
          </w:tcPr>
          <w:p w14:paraId="66FD584C" w14:textId="3C2E0D1D" w:rsidR="002E4C89" w:rsidRPr="007E23B3" w:rsidRDefault="002E4C89" w:rsidP="002E4C89">
            <w:pPr>
              <w:jc w:val="center"/>
              <w:rPr>
                <w:sz w:val="18"/>
                <w:szCs w:val="20"/>
              </w:rPr>
            </w:pPr>
            <w:r w:rsidRPr="000F23D5">
              <w:rPr>
                <w:sz w:val="18"/>
                <w:szCs w:val="20"/>
              </w:rPr>
              <w:t>15,000円</w:t>
            </w:r>
          </w:p>
        </w:tc>
      </w:tr>
      <w:tr w:rsidR="002E4C89" w:rsidRPr="007E23B3" w14:paraId="19123588" w14:textId="77777777" w:rsidTr="001A37C8">
        <w:tc>
          <w:tcPr>
            <w:tcW w:w="1838" w:type="dxa"/>
          </w:tcPr>
          <w:p w14:paraId="51ADDD33" w14:textId="6F11E45B" w:rsidR="002E4C89" w:rsidRPr="007E23B3" w:rsidRDefault="002E4C89" w:rsidP="002E4C89">
            <w:pPr>
              <w:jc w:val="center"/>
              <w:rPr>
                <w:sz w:val="18"/>
                <w:szCs w:val="20"/>
              </w:rPr>
            </w:pPr>
            <w:r w:rsidRPr="000F23D5">
              <w:rPr>
                <w:sz w:val="18"/>
                <w:szCs w:val="20"/>
              </w:rPr>
              <w:t>4年目以降</w:t>
            </w:r>
          </w:p>
        </w:tc>
        <w:tc>
          <w:tcPr>
            <w:tcW w:w="1559" w:type="dxa"/>
          </w:tcPr>
          <w:p w14:paraId="160BC280" w14:textId="6E111A30" w:rsidR="002E4C89" w:rsidRPr="007E23B3" w:rsidRDefault="002E4C89" w:rsidP="002E4C89">
            <w:pPr>
              <w:jc w:val="center"/>
              <w:rPr>
                <w:sz w:val="18"/>
                <w:szCs w:val="20"/>
              </w:rPr>
            </w:pPr>
            <w:r w:rsidRPr="000F23D5">
              <w:rPr>
                <w:sz w:val="18"/>
                <w:szCs w:val="20"/>
              </w:rPr>
              <w:t>90,000円</w:t>
            </w:r>
          </w:p>
        </w:tc>
        <w:tc>
          <w:tcPr>
            <w:tcW w:w="1741" w:type="dxa"/>
          </w:tcPr>
          <w:p w14:paraId="5C315B3A" w14:textId="60EDCD15" w:rsidR="002E4C89" w:rsidRPr="007E23B3" w:rsidRDefault="002E4C89" w:rsidP="002E4C89">
            <w:pPr>
              <w:jc w:val="center"/>
              <w:rPr>
                <w:sz w:val="18"/>
                <w:szCs w:val="20"/>
              </w:rPr>
            </w:pPr>
            <w:r w:rsidRPr="000F23D5">
              <w:rPr>
                <w:sz w:val="18"/>
                <w:szCs w:val="20"/>
              </w:rPr>
              <w:t>1,080,000円</w:t>
            </w:r>
          </w:p>
        </w:tc>
        <w:tc>
          <w:tcPr>
            <w:tcW w:w="1572" w:type="dxa"/>
          </w:tcPr>
          <w:p w14:paraId="6C8598C8" w14:textId="6F0AF76D" w:rsidR="002E4C89" w:rsidRPr="007E23B3" w:rsidRDefault="002E4C89" w:rsidP="002E4C89">
            <w:pPr>
              <w:jc w:val="center"/>
              <w:rPr>
                <w:sz w:val="18"/>
                <w:szCs w:val="20"/>
              </w:rPr>
            </w:pPr>
            <w:r w:rsidRPr="000F23D5">
              <w:rPr>
                <w:sz w:val="18"/>
                <w:szCs w:val="20"/>
              </w:rPr>
              <w:t>18,000円</w:t>
            </w:r>
          </w:p>
        </w:tc>
      </w:tr>
    </w:tbl>
    <w:p w14:paraId="22A22430" w14:textId="75BDCEDE" w:rsidR="0066051C" w:rsidRDefault="0066051C" w:rsidP="00D731A5">
      <w:pPr>
        <w:ind w:left="1000" w:hangingChars="500" w:hanging="1000"/>
        <w:rPr>
          <w:sz w:val="20"/>
        </w:rPr>
      </w:pPr>
      <w:r w:rsidRPr="009771CA">
        <w:rPr>
          <w:rFonts w:hint="eastAsia"/>
          <w:sz w:val="20"/>
        </w:rPr>
        <w:t xml:space="preserve">　</w:t>
      </w:r>
      <w:r w:rsidRPr="0068368E">
        <w:rPr>
          <w:rFonts w:hint="eastAsia"/>
          <w:sz w:val="20"/>
        </w:rPr>
        <w:t>※記載の金額はすべて税</w:t>
      </w:r>
      <w:r w:rsidR="008077FA" w:rsidRPr="0068368E">
        <w:rPr>
          <w:rFonts w:hint="eastAsia"/>
          <w:sz w:val="20"/>
        </w:rPr>
        <w:t>別</w:t>
      </w:r>
      <w:r w:rsidRPr="0068368E">
        <w:rPr>
          <w:rFonts w:hint="eastAsia"/>
          <w:sz w:val="20"/>
        </w:rPr>
        <w:t>価格</w:t>
      </w:r>
    </w:p>
    <w:p w14:paraId="6E02D902" w14:textId="772C6D15" w:rsidR="00D731A5" w:rsidRPr="007E7654" w:rsidRDefault="00D731A5" w:rsidP="007E7654">
      <w:pPr>
        <w:ind w:left="1000" w:hangingChars="500" w:hanging="1000"/>
        <w:rPr>
          <w:sz w:val="20"/>
        </w:rPr>
      </w:pPr>
      <w:r w:rsidRPr="007E23B3">
        <w:rPr>
          <w:rFonts w:hint="eastAsia"/>
          <w:sz w:val="20"/>
        </w:rPr>
        <w:t xml:space="preserve">　</w:t>
      </w:r>
      <w:r w:rsidRPr="007C1C3E">
        <w:rPr>
          <w:rFonts w:hint="eastAsia"/>
          <w:sz w:val="20"/>
        </w:rPr>
        <w:t>※新規契約時のみ、基本料金：</w:t>
      </w:r>
      <w:r w:rsidRPr="007C1C3E">
        <w:rPr>
          <w:sz w:val="20"/>
        </w:rPr>
        <w:t>30,000円</w:t>
      </w:r>
      <w:r w:rsidR="002E4C89">
        <w:rPr>
          <w:rFonts w:hint="eastAsia"/>
          <w:sz w:val="20"/>
        </w:rPr>
        <w:t>（税別）</w:t>
      </w:r>
      <w:r w:rsidRPr="007C1C3E">
        <w:rPr>
          <w:sz w:val="20"/>
        </w:rPr>
        <w:t>を加算</w:t>
      </w:r>
      <w:bookmarkEnd w:id="2"/>
    </w:p>
    <w:sectPr w:rsidR="00D731A5" w:rsidRPr="007E7654" w:rsidSect="00FE51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3AC0" w14:textId="77777777" w:rsidR="00C56851" w:rsidRDefault="00C56851" w:rsidP="002C4F9B">
      <w:r>
        <w:separator/>
      </w:r>
    </w:p>
  </w:endnote>
  <w:endnote w:type="continuationSeparator" w:id="0">
    <w:p w14:paraId="550B9828" w14:textId="77777777" w:rsidR="00C56851" w:rsidRDefault="00C56851" w:rsidP="002C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2E84" w14:textId="77777777" w:rsidR="00C56851" w:rsidRDefault="00C56851" w:rsidP="002C4F9B">
      <w:r>
        <w:separator/>
      </w:r>
    </w:p>
  </w:footnote>
  <w:footnote w:type="continuationSeparator" w:id="0">
    <w:p w14:paraId="6DC2E3DA" w14:textId="77777777" w:rsidR="00C56851" w:rsidRDefault="00C56851" w:rsidP="002C4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A368A"/>
    <w:multiLevelType w:val="hybridMultilevel"/>
    <w:tmpl w:val="22C68ACC"/>
    <w:lvl w:ilvl="0" w:tplc="283860E8">
      <w:numFmt w:val="bullet"/>
      <w:lvlText w:val="※"/>
      <w:lvlJc w:val="left"/>
      <w:pPr>
        <w:ind w:left="1480" w:hanging="360"/>
      </w:pPr>
      <w:rPr>
        <w:rFonts w:ascii="ＭＳ 明朝" w:eastAsia="ＭＳ 明朝" w:hAnsi="ＭＳ 明朝" w:cs="Century" w:hint="eastAsia"/>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DE"/>
    <w:rsid w:val="0000129F"/>
    <w:rsid w:val="00025A43"/>
    <w:rsid w:val="0004571D"/>
    <w:rsid w:val="00056DE1"/>
    <w:rsid w:val="00064195"/>
    <w:rsid w:val="000655C9"/>
    <w:rsid w:val="000C4B8C"/>
    <w:rsid w:val="000D4387"/>
    <w:rsid w:val="00110BAB"/>
    <w:rsid w:val="001112A7"/>
    <w:rsid w:val="00163FAF"/>
    <w:rsid w:val="001765C1"/>
    <w:rsid w:val="001A37C8"/>
    <w:rsid w:val="001B220E"/>
    <w:rsid w:val="001C74F0"/>
    <w:rsid w:val="001D3D14"/>
    <w:rsid w:val="00200A70"/>
    <w:rsid w:val="00211FD5"/>
    <w:rsid w:val="0021616C"/>
    <w:rsid w:val="00222DAF"/>
    <w:rsid w:val="00231614"/>
    <w:rsid w:val="00274710"/>
    <w:rsid w:val="00296892"/>
    <w:rsid w:val="002C4F9B"/>
    <w:rsid w:val="002E14FD"/>
    <w:rsid w:val="002E4C89"/>
    <w:rsid w:val="002F24A9"/>
    <w:rsid w:val="00304F35"/>
    <w:rsid w:val="00306B73"/>
    <w:rsid w:val="00313B21"/>
    <w:rsid w:val="00332824"/>
    <w:rsid w:val="0034101E"/>
    <w:rsid w:val="00344842"/>
    <w:rsid w:val="003D2527"/>
    <w:rsid w:val="003D79C4"/>
    <w:rsid w:val="004544FB"/>
    <w:rsid w:val="00454D91"/>
    <w:rsid w:val="00471A68"/>
    <w:rsid w:val="00484ED1"/>
    <w:rsid w:val="004D3B09"/>
    <w:rsid w:val="004F5F43"/>
    <w:rsid w:val="00517506"/>
    <w:rsid w:val="00531179"/>
    <w:rsid w:val="005353E8"/>
    <w:rsid w:val="00541594"/>
    <w:rsid w:val="00574C7A"/>
    <w:rsid w:val="00595C9F"/>
    <w:rsid w:val="005A0B2E"/>
    <w:rsid w:val="005E24DE"/>
    <w:rsid w:val="005F2377"/>
    <w:rsid w:val="005F2AB3"/>
    <w:rsid w:val="006456EB"/>
    <w:rsid w:val="0066051C"/>
    <w:rsid w:val="00660FC0"/>
    <w:rsid w:val="006634FE"/>
    <w:rsid w:val="00674B45"/>
    <w:rsid w:val="0068368E"/>
    <w:rsid w:val="0068547D"/>
    <w:rsid w:val="00692133"/>
    <w:rsid w:val="006F5967"/>
    <w:rsid w:val="007208A2"/>
    <w:rsid w:val="0075702F"/>
    <w:rsid w:val="007600E7"/>
    <w:rsid w:val="007C1C3E"/>
    <w:rsid w:val="007D6FEF"/>
    <w:rsid w:val="007E23B3"/>
    <w:rsid w:val="007E7654"/>
    <w:rsid w:val="008077FA"/>
    <w:rsid w:val="008A799E"/>
    <w:rsid w:val="008B61D2"/>
    <w:rsid w:val="008D44D4"/>
    <w:rsid w:val="008D5CBF"/>
    <w:rsid w:val="00931EDF"/>
    <w:rsid w:val="009407AE"/>
    <w:rsid w:val="00957479"/>
    <w:rsid w:val="00992EF7"/>
    <w:rsid w:val="009A3087"/>
    <w:rsid w:val="009B3BDB"/>
    <w:rsid w:val="009D2704"/>
    <w:rsid w:val="009E55F4"/>
    <w:rsid w:val="009E7092"/>
    <w:rsid w:val="009F5195"/>
    <w:rsid w:val="00A01340"/>
    <w:rsid w:val="00A63BF0"/>
    <w:rsid w:val="00A64C28"/>
    <w:rsid w:val="00A71306"/>
    <w:rsid w:val="00A96B2E"/>
    <w:rsid w:val="00AC2784"/>
    <w:rsid w:val="00AD547B"/>
    <w:rsid w:val="00AE20F4"/>
    <w:rsid w:val="00AE44A5"/>
    <w:rsid w:val="00B31647"/>
    <w:rsid w:val="00B475E4"/>
    <w:rsid w:val="00B54138"/>
    <w:rsid w:val="00B7341B"/>
    <w:rsid w:val="00B83F57"/>
    <w:rsid w:val="00BB1CBA"/>
    <w:rsid w:val="00BF69FA"/>
    <w:rsid w:val="00C139ED"/>
    <w:rsid w:val="00C27F1C"/>
    <w:rsid w:val="00C56851"/>
    <w:rsid w:val="00CD5223"/>
    <w:rsid w:val="00CE4F33"/>
    <w:rsid w:val="00CF58D9"/>
    <w:rsid w:val="00D24E91"/>
    <w:rsid w:val="00D37EBF"/>
    <w:rsid w:val="00D62311"/>
    <w:rsid w:val="00D63080"/>
    <w:rsid w:val="00D731A5"/>
    <w:rsid w:val="00D93160"/>
    <w:rsid w:val="00DA0D7F"/>
    <w:rsid w:val="00DA0F6E"/>
    <w:rsid w:val="00DD1B93"/>
    <w:rsid w:val="00DF414D"/>
    <w:rsid w:val="00E11E8E"/>
    <w:rsid w:val="00E21C71"/>
    <w:rsid w:val="00EA22FE"/>
    <w:rsid w:val="00EA588E"/>
    <w:rsid w:val="00EB3BEE"/>
    <w:rsid w:val="00EE2B85"/>
    <w:rsid w:val="00F26CF9"/>
    <w:rsid w:val="00F72A83"/>
    <w:rsid w:val="00F7554B"/>
    <w:rsid w:val="00FE51A3"/>
    <w:rsid w:val="00FE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162390"/>
  <w15:chartTrackingRefBased/>
  <w15:docId w15:val="{29616693-C84A-447E-96F7-FC752BBF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61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616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7D6FEF"/>
    <w:rPr>
      <w:sz w:val="18"/>
      <w:szCs w:val="18"/>
    </w:rPr>
  </w:style>
  <w:style w:type="paragraph" w:styleId="a7">
    <w:name w:val="annotation text"/>
    <w:basedOn w:val="a"/>
    <w:link w:val="a8"/>
    <w:uiPriority w:val="99"/>
    <w:unhideWhenUsed/>
    <w:rsid w:val="007D6FEF"/>
    <w:pPr>
      <w:jc w:val="left"/>
    </w:pPr>
  </w:style>
  <w:style w:type="character" w:customStyle="1" w:styleId="a8">
    <w:name w:val="コメント文字列 (文字)"/>
    <w:basedOn w:val="a0"/>
    <w:link w:val="a7"/>
    <w:uiPriority w:val="99"/>
    <w:rsid w:val="007D6FEF"/>
  </w:style>
  <w:style w:type="paragraph" w:styleId="a9">
    <w:name w:val="annotation subject"/>
    <w:basedOn w:val="a7"/>
    <w:next w:val="a7"/>
    <w:link w:val="aa"/>
    <w:uiPriority w:val="99"/>
    <w:semiHidden/>
    <w:unhideWhenUsed/>
    <w:rsid w:val="007D6FEF"/>
    <w:rPr>
      <w:b/>
      <w:bCs/>
    </w:rPr>
  </w:style>
  <w:style w:type="character" w:customStyle="1" w:styleId="aa">
    <w:name w:val="コメント内容 (文字)"/>
    <w:basedOn w:val="a8"/>
    <w:link w:val="a9"/>
    <w:uiPriority w:val="99"/>
    <w:semiHidden/>
    <w:rsid w:val="007D6FEF"/>
    <w:rPr>
      <w:b/>
      <w:bCs/>
    </w:rPr>
  </w:style>
  <w:style w:type="paragraph" w:styleId="ab">
    <w:name w:val="header"/>
    <w:basedOn w:val="a"/>
    <w:link w:val="ac"/>
    <w:uiPriority w:val="99"/>
    <w:unhideWhenUsed/>
    <w:rsid w:val="002C4F9B"/>
    <w:pPr>
      <w:tabs>
        <w:tab w:val="center" w:pos="4252"/>
        <w:tab w:val="right" w:pos="8504"/>
      </w:tabs>
      <w:snapToGrid w:val="0"/>
    </w:pPr>
  </w:style>
  <w:style w:type="character" w:customStyle="1" w:styleId="ac">
    <w:name w:val="ヘッダー (文字)"/>
    <w:basedOn w:val="a0"/>
    <w:link w:val="ab"/>
    <w:uiPriority w:val="99"/>
    <w:rsid w:val="002C4F9B"/>
  </w:style>
  <w:style w:type="paragraph" w:styleId="ad">
    <w:name w:val="footer"/>
    <w:basedOn w:val="a"/>
    <w:link w:val="ae"/>
    <w:uiPriority w:val="99"/>
    <w:unhideWhenUsed/>
    <w:rsid w:val="002C4F9B"/>
    <w:pPr>
      <w:tabs>
        <w:tab w:val="center" w:pos="4252"/>
        <w:tab w:val="right" w:pos="8504"/>
      </w:tabs>
      <w:snapToGrid w:val="0"/>
    </w:pPr>
  </w:style>
  <w:style w:type="character" w:customStyle="1" w:styleId="ae">
    <w:name w:val="フッター (文字)"/>
    <w:basedOn w:val="a0"/>
    <w:link w:val="ad"/>
    <w:uiPriority w:val="99"/>
    <w:rsid w:val="002C4F9B"/>
  </w:style>
  <w:style w:type="paragraph" w:styleId="af">
    <w:name w:val="List Paragraph"/>
    <w:basedOn w:val="a"/>
    <w:uiPriority w:val="34"/>
    <w:qFormat/>
    <w:rsid w:val="00DD1B93"/>
    <w:pPr>
      <w:suppressAutoHyphens/>
      <w:ind w:leftChars="400" w:left="840"/>
    </w:pPr>
    <w:rPr>
      <w:rFonts w:ascii="Century" w:eastAsia="ＭＳ 明朝" w:hAnsi="Century" w:cs="Century"/>
      <w:kern w:val="1"/>
      <w:szCs w:val="24"/>
      <w:lang w:eastAsia="ar-SA"/>
    </w:rPr>
  </w:style>
  <w:style w:type="paragraph" w:styleId="af0">
    <w:name w:val="Revision"/>
    <w:hidden/>
    <w:uiPriority w:val="99"/>
    <w:semiHidden/>
    <w:rsid w:val="001A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4219">
      <w:bodyDiv w:val="1"/>
      <w:marLeft w:val="0"/>
      <w:marRight w:val="0"/>
      <w:marTop w:val="0"/>
      <w:marBottom w:val="0"/>
      <w:divBdr>
        <w:top w:val="none" w:sz="0" w:space="0" w:color="auto"/>
        <w:left w:val="none" w:sz="0" w:space="0" w:color="auto"/>
        <w:bottom w:val="none" w:sz="0" w:space="0" w:color="auto"/>
        <w:right w:val="none" w:sz="0" w:space="0" w:color="auto"/>
      </w:divBdr>
    </w:div>
    <w:div w:id="1001811466">
      <w:bodyDiv w:val="1"/>
      <w:marLeft w:val="0"/>
      <w:marRight w:val="0"/>
      <w:marTop w:val="0"/>
      <w:marBottom w:val="0"/>
      <w:divBdr>
        <w:top w:val="none" w:sz="0" w:space="0" w:color="auto"/>
        <w:left w:val="none" w:sz="0" w:space="0" w:color="auto"/>
        <w:bottom w:val="none" w:sz="0" w:space="0" w:color="auto"/>
        <w:right w:val="none" w:sz="0" w:space="0" w:color="auto"/>
      </w:divBdr>
      <w:divsChild>
        <w:div w:id="846486184">
          <w:marLeft w:val="0"/>
          <w:marRight w:val="0"/>
          <w:marTop w:val="0"/>
          <w:marBottom w:val="0"/>
          <w:divBdr>
            <w:top w:val="none" w:sz="0" w:space="0" w:color="auto"/>
            <w:left w:val="none" w:sz="0" w:space="0" w:color="auto"/>
            <w:bottom w:val="none" w:sz="0" w:space="0" w:color="auto"/>
            <w:right w:val="none" w:sz="0" w:space="0" w:color="auto"/>
          </w:divBdr>
        </w:div>
        <w:div w:id="51202565">
          <w:marLeft w:val="0"/>
          <w:marRight w:val="0"/>
          <w:marTop w:val="0"/>
          <w:marBottom w:val="0"/>
          <w:divBdr>
            <w:top w:val="none" w:sz="0" w:space="0" w:color="auto"/>
            <w:left w:val="none" w:sz="0" w:space="0" w:color="auto"/>
            <w:bottom w:val="none" w:sz="0" w:space="0" w:color="auto"/>
            <w:right w:val="none" w:sz="0" w:space="0" w:color="auto"/>
          </w:divBdr>
        </w:div>
        <w:div w:id="1295867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555</Words>
  <Characters>3169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事務室</dc:creator>
  <cp:keywords/>
  <dc:description/>
  <cp:lastModifiedBy>事務室</cp:lastModifiedBy>
  <cp:revision>3</cp:revision>
  <cp:lastPrinted>2026-03-06T08:12:00Z</cp:lastPrinted>
  <dcterms:created xsi:type="dcterms:W3CDTF">2026-03-06T23:51:00Z</dcterms:created>
  <dcterms:modified xsi:type="dcterms:W3CDTF">2026-04-15T01:52:00Z</dcterms:modified>
</cp:coreProperties>
</file>